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1.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theme/themeOverride2.xml" ContentType="application/vnd.openxmlformats-officedocument.themeOverride+xml"/>
  <Override PartName="/word/charts/chart8.xml" ContentType="application/vnd.openxmlformats-officedocument.drawingml.chart+xml"/>
  <Override PartName="/word/charts/chart9.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Default="00BB7EA3" w:rsidP="00BB7EA3">
      <w:pPr>
        <w:jc w:val="center"/>
        <w:rPr>
          <w:b/>
          <w:caps/>
          <w:sz w:val="28"/>
          <w:szCs w:val="28"/>
        </w:rPr>
      </w:pPr>
    </w:p>
    <w:p w:rsidR="00BB7EA3" w:rsidRPr="00504B20" w:rsidRDefault="00BB7EA3" w:rsidP="00BB7EA3">
      <w:pPr>
        <w:jc w:val="center"/>
        <w:rPr>
          <w:b/>
          <w:caps/>
          <w:sz w:val="28"/>
          <w:szCs w:val="28"/>
        </w:rPr>
      </w:pPr>
    </w:p>
    <w:p w:rsidR="00BB7EA3" w:rsidRPr="00504B20" w:rsidRDefault="00BB7EA3" w:rsidP="00BB7EA3">
      <w:pPr>
        <w:spacing w:line="480" w:lineRule="auto"/>
        <w:jc w:val="center"/>
        <w:rPr>
          <w:b/>
          <w:caps/>
          <w:sz w:val="28"/>
          <w:szCs w:val="28"/>
        </w:rPr>
      </w:pPr>
      <w:r w:rsidRPr="00504B20">
        <w:rPr>
          <w:b/>
          <w:caps/>
          <w:sz w:val="28"/>
          <w:szCs w:val="28"/>
        </w:rPr>
        <w:t>LABKLĀJĪBAS ministrijas</w:t>
      </w:r>
    </w:p>
    <w:p w:rsidR="00BB7EA3" w:rsidRPr="00504B20" w:rsidRDefault="00BB7EA3" w:rsidP="00BB7EA3">
      <w:pPr>
        <w:spacing w:line="360" w:lineRule="auto"/>
        <w:jc w:val="center"/>
        <w:rPr>
          <w:b/>
          <w:sz w:val="36"/>
          <w:szCs w:val="36"/>
        </w:rPr>
      </w:pPr>
      <w:bookmarkStart w:id="0" w:name="_Toc234647797"/>
      <w:r w:rsidRPr="00504B20">
        <w:rPr>
          <w:b/>
          <w:sz w:val="36"/>
          <w:szCs w:val="36"/>
        </w:rPr>
        <w:t>VALSTS BĒRNU TIESĪBU AIZSARDZĪBAS INSPEKCIJAS</w:t>
      </w:r>
      <w:bookmarkEnd w:id="0"/>
    </w:p>
    <w:p w:rsidR="00BB7EA3" w:rsidRPr="00504B20" w:rsidRDefault="00BB7EA3" w:rsidP="00BB7EA3">
      <w:pPr>
        <w:spacing w:line="360" w:lineRule="auto"/>
        <w:jc w:val="center"/>
      </w:pPr>
      <w:bookmarkStart w:id="1" w:name="_Toc234647798"/>
      <w:r w:rsidRPr="00504B20">
        <w:rPr>
          <w:b/>
          <w:sz w:val="36"/>
          <w:szCs w:val="36"/>
        </w:rPr>
        <w:t>20</w:t>
      </w:r>
      <w:r>
        <w:rPr>
          <w:b/>
          <w:sz w:val="36"/>
          <w:szCs w:val="36"/>
        </w:rPr>
        <w:t>1</w:t>
      </w:r>
      <w:r w:rsidR="001B150D">
        <w:rPr>
          <w:b/>
          <w:sz w:val="36"/>
          <w:szCs w:val="36"/>
        </w:rPr>
        <w:t>3</w:t>
      </w:r>
      <w:r w:rsidRPr="00504B20">
        <w:rPr>
          <w:b/>
          <w:sz w:val="36"/>
          <w:szCs w:val="36"/>
        </w:rPr>
        <w:t>. GADA PUBLISKAIS PĀRSKATS</w:t>
      </w:r>
      <w:bookmarkEnd w:id="1"/>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36"/>
          <w:szCs w:val="36"/>
        </w:rPr>
      </w:pPr>
    </w:p>
    <w:p w:rsidR="00BB7EA3" w:rsidRPr="00504B20" w:rsidRDefault="00BB7EA3" w:rsidP="00BB7EA3">
      <w:pPr>
        <w:spacing w:line="360" w:lineRule="auto"/>
        <w:jc w:val="center"/>
        <w:rPr>
          <w:b/>
          <w:sz w:val="28"/>
          <w:szCs w:val="28"/>
        </w:rPr>
      </w:pPr>
      <w:bookmarkStart w:id="2" w:name="_Toc234647799"/>
      <w:r w:rsidRPr="00504B20">
        <w:rPr>
          <w:b/>
          <w:sz w:val="28"/>
          <w:szCs w:val="28"/>
        </w:rPr>
        <w:t>Rīga, 20</w:t>
      </w:r>
      <w:bookmarkEnd w:id="2"/>
      <w:r w:rsidRPr="00504B20">
        <w:rPr>
          <w:b/>
          <w:sz w:val="28"/>
          <w:szCs w:val="28"/>
        </w:rPr>
        <w:t>1</w:t>
      </w:r>
      <w:r w:rsidR="001B150D">
        <w:rPr>
          <w:b/>
          <w:sz w:val="28"/>
          <w:szCs w:val="28"/>
        </w:rPr>
        <w:t>4</w:t>
      </w:r>
    </w:p>
    <w:p w:rsidR="00BB7EA3" w:rsidRPr="00504B20" w:rsidRDefault="00BB7EA3" w:rsidP="00BB7EA3">
      <w:pPr>
        <w:spacing w:line="360" w:lineRule="auto"/>
        <w:ind w:firstLine="540"/>
        <w:jc w:val="left"/>
        <w:rPr>
          <w:b/>
          <w:sz w:val="36"/>
          <w:szCs w:val="36"/>
        </w:rPr>
      </w:pPr>
      <w:r w:rsidRPr="00504B20">
        <w:rPr>
          <w:b/>
          <w:sz w:val="36"/>
          <w:szCs w:val="36"/>
        </w:rPr>
        <w:lastRenderedPageBreak/>
        <w:t>Saturs</w:t>
      </w:r>
    </w:p>
    <w:p w:rsidR="00BB7EA3" w:rsidRPr="00504B20" w:rsidRDefault="00BB7EA3" w:rsidP="00BB7EA3">
      <w:r w:rsidRPr="00504B20">
        <w:rPr>
          <w:noProof/>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-51435</wp:posOffset>
                </wp:positionV>
                <wp:extent cx="6172200" cy="0"/>
                <wp:effectExtent l="9525" t="9525" r="9525"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A3BA465"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05pt" to="486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AlGlQIAAHAFAAAOAAAAZHJzL2Uyb0RvYy54bWysVMuOmzAU3VfqP1jeMzxCXmjIaIaQbqbt&#10;SJmqawcbsAo2sp2QqOq/99oJNJluqmpAsvw8Pvece33/cGwbdGBKcylSHN4FGDFRSMpFleJvrxtv&#10;gZE2RFDSSMFSfGIaP6w+frjvu4RFspYNZQoBiNBJ36W4NqZLfF8XNWuJvpMdE7BYStUSA0NV+VSR&#10;HtDbxo+CYOb3UtFOyYJpDbPr8yJeOfyyZIX5WpaaGdSkGLgZ1yrX7mzrr+5JUinS1by40CD/waIl&#10;XMClI9SaGIL2iv8F1fJCSS1Lc1fI1pdlyQvmYoBowuBNNNuadMzFAuLobpRJvx9s8eXwohCnKY4w&#10;EqQFi7ZGEV7VBmVSCBBQKhRZnfpOJ7A9Ey/KRlocxbZ7lsUPjYTMaiIq5vi+njoACe0J/+aIHegO&#10;btv1nyWFPWRvpBPtWKrWQoIc6Oi8OY3esKNBBUzOwnkEhmNUDGs+SYaDndLmE5Mtsp0UN1xY2UhC&#10;Ds/aWCIkGbbYaSE3vGmc9Y1APbBdBtPAndCy4dSu2n1aVbusUehAIHuywP4uLFi53qbkXlCHVjNC&#10;80vfEN6c+3B7Iywecwl5pgSjo4Gum4cYXbL8XAbLfJEvYi+OZrkXB+u197jJYm+2CefT9WSdZevw&#10;lyUaxknNKWXCch0SN4z/LTEuJXROuTF1R1X8W3QnH5C9Zfq4mQbzeLLw5vPpxIsneeA9LTaZ95iF&#10;s9k8f8qe8jdMcxe9fh+yo5SWldwbprY17RHl1v/JdBmFGAZQ6NE8sB9GpKnghSqMwkhJ852b2qWr&#10;TTSLceP1IrD/xesR/SzE4KEdjS5cYvsjFXg++OuqwCb+uYR2kp5e1FAdUNbu0OUJsu/G9Rj61w/l&#10;6jcAAAD//wMAUEsDBBQABgAIAAAAIQA8Soib2gAAAAYBAAAPAAAAZHJzL2Rvd25yZXYueG1sTI/B&#10;TsMwEETvSPyDtUjcWqcVghDiVAiJY6W2cIDbJlnsqPE6xG6b/n0XcYDjzKxm3paryffqSGPsAhtY&#10;zDNQxE1oO7YG3t9eZzmomJBb7AOTgTNFWFXXVyUWbTjxlo67ZJWUcCzQgEtpKLSOjSOPcR4GYsm+&#10;wugxiRytbkc8Sbnv9TLL7rXHjmXB4UAvjpr97uANpGSncHbrjd3Xa/eZf+A23n0bc3szPT+BSjSl&#10;v2P4wRd0qISpDgduo+oNyCPJwCxfgJL08WEpRv1r6KrU//GrCwAAAP//AwBQSwECLQAUAAYACAAA&#10;ACEAtoM4kv4AAADhAQAAEwAAAAAAAAAAAAAAAAAAAAAAW0NvbnRlbnRfVHlwZXNdLnhtbFBLAQIt&#10;ABQABgAIAAAAIQA4/SH/1gAAAJQBAAALAAAAAAAAAAAAAAAAAC8BAABfcmVscy8ucmVsc1BLAQIt&#10;ABQABgAIAAAAIQB7SAlGlQIAAHAFAAAOAAAAAAAAAAAAAAAAAC4CAABkcnMvZTJvRG9jLnhtbFBL&#10;AQItABQABgAIAAAAIQA8Soib2gAAAAYBAAAPAAAAAAAAAAAAAAAAAO8EAABkcnMvZG93bnJldi54&#10;bWxQSwUGAAAAAAQABADzAAAA9gUAAAAA&#10;" strokecolor="silver" strokeweight="1.5pt"/>
            </w:pict>
          </mc:Fallback>
        </mc:AlternateContent>
      </w:r>
    </w:p>
    <w:p w:rsidR="00BB7EA3" w:rsidRDefault="00BB7EA3" w:rsidP="00BB7EA3">
      <w:pPr>
        <w:pStyle w:val="TOC1"/>
        <w:rPr>
          <w:b/>
          <w:i/>
        </w:rPr>
      </w:pPr>
    </w:p>
    <w:p w:rsidR="00BB7EA3" w:rsidRDefault="00BB7EA3" w:rsidP="00BB7EA3">
      <w:pPr>
        <w:pStyle w:val="TOC1"/>
        <w:rPr>
          <w:b/>
          <w:i/>
        </w:rPr>
      </w:pPr>
    </w:p>
    <w:p w:rsidR="00BB7EA3" w:rsidRPr="007F0C4D" w:rsidRDefault="00BB7EA3" w:rsidP="00BB7EA3">
      <w:pPr>
        <w:pStyle w:val="TOC1"/>
      </w:pPr>
      <w:r w:rsidRPr="007F0C4D">
        <w:rPr>
          <w:b/>
          <w:i/>
        </w:rPr>
        <w:t>Priekšvārds</w:t>
      </w:r>
      <w:r w:rsidRPr="007F0C4D">
        <w:rPr>
          <w:i/>
        </w:rPr>
        <w:tab/>
      </w:r>
      <w:r w:rsidRPr="007F0C4D">
        <w:rPr>
          <w:i/>
        </w:rPr>
        <w:tab/>
      </w:r>
      <w:r w:rsidRPr="007F0C4D">
        <w:rPr>
          <w:i/>
        </w:rPr>
        <w:tab/>
      </w:r>
      <w:r w:rsidRPr="007F0C4D">
        <w:rPr>
          <w:i/>
        </w:rPr>
        <w:tab/>
      </w:r>
      <w:r w:rsidRPr="007F0C4D">
        <w:rPr>
          <w:i/>
        </w:rPr>
        <w:tab/>
      </w:r>
      <w:r w:rsidRPr="007F0C4D">
        <w:rPr>
          <w:i/>
        </w:rPr>
        <w:tab/>
      </w:r>
      <w:r w:rsidRPr="007F0C4D">
        <w:tab/>
      </w:r>
      <w:r w:rsidRPr="007F0C4D">
        <w:tab/>
        <w:t xml:space="preserve">        3. lpp.</w:t>
      </w:r>
    </w:p>
    <w:p w:rsidR="00BB7EA3" w:rsidRPr="007F0C4D" w:rsidRDefault="00BB7EA3" w:rsidP="00BB7EA3">
      <w:pPr>
        <w:numPr>
          <w:ilvl w:val="0"/>
          <w:numId w:val="1"/>
        </w:numPr>
      </w:pPr>
      <w:r w:rsidRPr="007F0C4D">
        <w:rPr>
          <w:b/>
          <w:i/>
        </w:rPr>
        <w:t>Pamatinformācija</w:t>
      </w:r>
      <w:r w:rsidRPr="007F0C4D">
        <w:tab/>
      </w:r>
      <w:r w:rsidRPr="007F0C4D">
        <w:tab/>
      </w:r>
      <w:r w:rsidRPr="007F0C4D">
        <w:tab/>
      </w:r>
      <w:r w:rsidRPr="007F0C4D">
        <w:tab/>
      </w:r>
      <w:r w:rsidRPr="007F0C4D">
        <w:tab/>
      </w:r>
      <w:r w:rsidRPr="007F0C4D">
        <w:tab/>
      </w:r>
      <w:r w:rsidRPr="007F0C4D">
        <w:tab/>
        <w:t xml:space="preserve">        4. lpp.</w:t>
      </w:r>
    </w:p>
    <w:p w:rsidR="00BB7EA3" w:rsidRPr="007F0C4D" w:rsidRDefault="00BB7EA3" w:rsidP="00BB7EA3">
      <w:pPr>
        <w:numPr>
          <w:ilvl w:val="1"/>
          <w:numId w:val="1"/>
        </w:numPr>
      </w:pPr>
      <w:r w:rsidRPr="007F0C4D">
        <w:rPr>
          <w:i/>
        </w:rPr>
        <w:t>Valsts bērnu tiesību aizsardzības inspekcijas juridiskais statuss</w:t>
      </w:r>
      <w:r w:rsidRPr="007F0C4D">
        <w:tab/>
        <w:t xml:space="preserve">        4. lpp.</w:t>
      </w:r>
    </w:p>
    <w:p w:rsidR="00BB7EA3" w:rsidRPr="007F0C4D" w:rsidRDefault="00BB7EA3" w:rsidP="00BB7EA3">
      <w:pPr>
        <w:numPr>
          <w:ilvl w:val="1"/>
          <w:numId w:val="1"/>
        </w:numPr>
      </w:pPr>
      <w:r w:rsidRPr="007F0C4D">
        <w:rPr>
          <w:i/>
          <w:color w:val="000000"/>
        </w:rPr>
        <w:t>Politikas jomas, nozares, apakšnozares vai funkcijas, par kurām</w:t>
      </w:r>
    </w:p>
    <w:p w:rsidR="00BB7EA3" w:rsidRPr="007F0C4D" w:rsidRDefault="00BB7EA3" w:rsidP="00BB7EA3">
      <w:pPr>
        <w:ind w:left="539" w:firstLine="0"/>
      </w:pPr>
      <w:r w:rsidRPr="007F0C4D">
        <w:rPr>
          <w:i/>
          <w:color w:val="000000"/>
        </w:rPr>
        <w:t xml:space="preserve">        ir atbildīga inspekcija</w:t>
      </w:r>
      <w:r w:rsidRPr="007F0C4D">
        <w:rPr>
          <w:color w:val="000000"/>
        </w:rPr>
        <w:t>.</w:t>
      </w:r>
      <w:r w:rsidRPr="007F0C4D">
        <w:rPr>
          <w:color w:val="000000"/>
        </w:rPr>
        <w:tab/>
      </w:r>
      <w:r w:rsidRPr="007F0C4D">
        <w:rPr>
          <w:color w:val="000000"/>
        </w:rPr>
        <w:tab/>
      </w:r>
      <w:r w:rsidRPr="007F0C4D">
        <w:rPr>
          <w:color w:val="000000"/>
        </w:rPr>
        <w:tab/>
      </w:r>
      <w:r w:rsidRPr="007F0C4D">
        <w:rPr>
          <w:color w:val="000000"/>
        </w:rPr>
        <w:tab/>
      </w:r>
      <w:r w:rsidRPr="007F0C4D">
        <w:rPr>
          <w:color w:val="000000"/>
        </w:rPr>
        <w:tab/>
      </w:r>
      <w:r w:rsidRPr="007F0C4D">
        <w:rPr>
          <w:color w:val="000000"/>
        </w:rPr>
        <w:tab/>
        <w:t xml:space="preserve">        4. lpp.</w:t>
      </w:r>
    </w:p>
    <w:p w:rsidR="00BB7EA3" w:rsidRPr="007F0C4D" w:rsidRDefault="00BB7EA3" w:rsidP="00BB7EA3">
      <w:pPr>
        <w:numPr>
          <w:ilvl w:val="1"/>
          <w:numId w:val="1"/>
        </w:numPr>
        <w:rPr>
          <w:i/>
        </w:rPr>
      </w:pPr>
      <w:r w:rsidRPr="007F0C4D">
        <w:rPr>
          <w:i/>
          <w:color w:val="000000"/>
        </w:rPr>
        <w:t>Iestādes darbības virzieni un to mērķi</w:t>
      </w:r>
      <w:r w:rsidRPr="007F0C4D">
        <w:rPr>
          <w:i/>
          <w:color w:val="000000"/>
        </w:rPr>
        <w:tab/>
      </w:r>
      <w:r w:rsidRPr="007F0C4D">
        <w:rPr>
          <w:i/>
          <w:color w:val="000000"/>
        </w:rPr>
        <w:tab/>
      </w:r>
      <w:r w:rsidRPr="007F0C4D">
        <w:rPr>
          <w:i/>
          <w:color w:val="000000"/>
        </w:rPr>
        <w:tab/>
      </w:r>
      <w:r w:rsidRPr="007F0C4D">
        <w:rPr>
          <w:i/>
          <w:color w:val="000000"/>
        </w:rPr>
        <w:tab/>
        <w:t xml:space="preserve">        </w:t>
      </w:r>
      <w:r w:rsidRPr="007F0C4D">
        <w:rPr>
          <w:color w:val="000000"/>
        </w:rPr>
        <w:t>4. lpp.</w:t>
      </w:r>
    </w:p>
    <w:p w:rsidR="00BB7EA3" w:rsidRPr="007F0C4D" w:rsidRDefault="00BB7EA3" w:rsidP="00BB7EA3">
      <w:pPr>
        <w:numPr>
          <w:ilvl w:val="1"/>
          <w:numId w:val="1"/>
        </w:numPr>
        <w:rPr>
          <w:i/>
        </w:rPr>
      </w:pPr>
      <w:r w:rsidRPr="007F0C4D">
        <w:rPr>
          <w:i/>
          <w:color w:val="000000"/>
        </w:rPr>
        <w:t>Pārskata gada galvenie uzdevumi (prioritātes, pasākumi)</w:t>
      </w:r>
      <w:r w:rsidRPr="007F0C4D">
        <w:rPr>
          <w:i/>
          <w:color w:val="000000"/>
        </w:rPr>
        <w:tab/>
      </w:r>
      <w:r w:rsidRPr="007F0C4D">
        <w:rPr>
          <w:i/>
          <w:color w:val="000000"/>
        </w:rPr>
        <w:tab/>
        <w:t xml:space="preserve">        </w:t>
      </w:r>
      <w:r w:rsidRPr="007F0C4D">
        <w:rPr>
          <w:color w:val="000000"/>
        </w:rPr>
        <w:t>5. lpp.</w:t>
      </w:r>
    </w:p>
    <w:p w:rsidR="00BB7EA3" w:rsidRPr="007F0C4D" w:rsidRDefault="00BB7EA3" w:rsidP="00BB7EA3">
      <w:pPr>
        <w:ind w:left="539" w:firstLine="0"/>
        <w:rPr>
          <w:i/>
          <w:color w:val="000000"/>
        </w:rPr>
      </w:pPr>
    </w:p>
    <w:p w:rsidR="00BB7EA3" w:rsidRPr="007F0C4D" w:rsidRDefault="00BB7EA3" w:rsidP="00BB7EA3">
      <w:pPr>
        <w:ind w:left="539" w:firstLine="0"/>
      </w:pPr>
      <w:r w:rsidRPr="007F0C4D">
        <w:rPr>
          <w:color w:val="000000"/>
        </w:rPr>
        <w:t xml:space="preserve">2. </w:t>
      </w:r>
      <w:r w:rsidRPr="007F0C4D">
        <w:rPr>
          <w:b/>
          <w:i/>
        </w:rPr>
        <w:t>Finanšu resursi un inspekcijas darbības rezultāti</w:t>
      </w:r>
      <w:r w:rsidRPr="007F0C4D">
        <w:tab/>
      </w:r>
      <w:r w:rsidRPr="007F0C4D">
        <w:tab/>
      </w:r>
      <w:r w:rsidRPr="007F0C4D">
        <w:tab/>
        <w:t xml:space="preserve">        </w:t>
      </w:r>
      <w:r>
        <w:t>7</w:t>
      </w:r>
      <w:r w:rsidRPr="007F0C4D">
        <w:t>. lpp.</w:t>
      </w:r>
    </w:p>
    <w:p w:rsidR="00BB7EA3" w:rsidRPr="001118A9" w:rsidRDefault="00BB7EA3" w:rsidP="00BB7EA3">
      <w:pPr>
        <w:tabs>
          <w:tab w:val="left" w:pos="720"/>
          <w:tab w:val="left" w:pos="900"/>
          <w:tab w:val="left" w:pos="1080"/>
        </w:tabs>
        <w:ind w:left="539" w:firstLine="0"/>
      </w:pPr>
      <w:r w:rsidRPr="007F0C4D">
        <w:rPr>
          <w:color w:val="000000"/>
        </w:rPr>
        <w:t xml:space="preserve">2.1. </w:t>
      </w:r>
      <w:r w:rsidRPr="007F0C4D">
        <w:rPr>
          <w:i/>
        </w:rPr>
        <w:t>Valsts budžeta finansējums un tā izlietojums</w:t>
      </w:r>
      <w:r w:rsidRPr="007F0C4D">
        <w:tab/>
      </w:r>
      <w:r w:rsidRPr="007F0C4D">
        <w:tab/>
      </w:r>
      <w:r w:rsidRPr="007F0C4D">
        <w:tab/>
        <w:t xml:space="preserve">        </w:t>
      </w:r>
      <w:r>
        <w:t>7</w:t>
      </w:r>
      <w:r w:rsidRPr="007F0C4D">
        <w:t>. lpp.</w:t>
      </w:r>
    </w:p>
    <w:p w:rsidR="00BB7EA3" w:rsidRPr="007F0C4D" w:rsidRDefault="00BB7EA3" w:rsidP="00BB7EA3">
      <w:r w:rsidRPr="007F0C4D">
        <w:rPr>
          <w:i/>
          <w:color w:val="000000"/>
        </w:rPr>
        <w:tab/>
        <w:t xml:space="preserve">    </w:t>
      </w:r>
      <w:r w:rsidRPr="007F0C4D">
        <w:rPr>
          <w:i/>
        </w:rPr>
        <w:t>Pārskats par budžeta izpildi</w:t>
      </w:r>
      <w:r w:rsidRPr="007F0C4D">
        <w:rPr>
          <w:i/>
        </w:rPr>
        <w:tab/>
      </w:r>
      <w:r w:rsidRPr="007F0C4D">
        <w:rPr>
          <w:i/>
        </w:rPr>
        <w:tab/>
      </w:r>
      <w:r w:rsidRPr="007F0C4D">
        <w:rPr>
          <w:i/>
        </w:rPr>
        <w:tab/>
      </w:r>
      <w:r w:rsidR="004D30E6">
        <w:rPr>
          <w:i/>
        </w:rPr>
        <w:t xml:space="preserve">      </w:t>
      </w:r>
      <w:r w:rsidR="00ED515B">
        <w:rPr>
          <w:i/>
        </w:rPr>
        <w:t xml:space="preserve">                        </w:t>
      </w:r>
      <w:r w:rsidR="004D30E6" w:rsidRPr="004D30E6">
        <w:t>10. lpp.</w:t>
      </w:r>
    </w:p>
    <w:p w:rsidR="00BB7EA3" w:rsidRPr="007F0C4D" w:rsidRDefault="00BB7EA3" w:rsidP="00BB7EA3">
      <w:r w:rsidRPr="007F0C4D">
        <w:rPr>
          <w:i/>
        </w:rPr>
        <w:tab/>
        <w:t xml:space="preserve">    Inspekcijas pamatdarbības rezultatīvie rādītāji 20</w:t>
      </w:r>
      <w:r>
        <w:rPr>
          <w:i/>
        </w:rPr>
        <w:t>1</w:t>
      </w:r>
      <w:r w:rsidR="001B150D">
        <w:rPr>
          <w:i/>
        </w:rPr>
        <w:t>3</w:t>
      </w:r>
      <w:r w:rsidRPr="007F0C4D">
        <w:rPr>
          <w:i/>
        </w:rPr>
        <w:t>. gadā</w:t>
      </w:r>
      <w:r w:rsidR="0027488B">
        <w:rPr>
          <w:i/>
        </w:rPr>
        <w:t xml:space="preserve"> </w:t>
      </w:r>
      <w:r w:rsidR="00ED515B">
        <w:rPr>
          <w:i/>
        </w:rPr>
        <w:t>(</w:t>
      </w:r>
      <w:r w:rsidR="00ED515B" w:rsidRPr="00D41155">
        <w:rPr>
          <w:i/>
          <w:u w:val="single"/>
        </w:rPr>
        <w:t>skat. pielikumus</w:t>
      </w:r>
      <w:r w:rsidR="00ED515B">
        <w:rPr>
          <w:i/>
        </w:rPr>
        <w:t>)</w:t>
      </w:r>
    </w:p>
    <w:p w:rsidR="00BB7EA3" w:rsidRPr="007F0C4D" w:rsidRDefault="00BB7EA3" w:rsidP="00BB7EA3">
      <w:r w:rsidRPr="007F0C4D">
        <w:tab/>
        <w:t xml:space="preserve">    </w:t>
      </w:r>
      <w:r w:rsidRPr="007F0C4D">
        <w:rPr>
          <w:i/>
        </w:rPr>
        <w:t>Normatīvo aktu ievērošanas uzraudzība un kontrole 20</w:t>
      </w:r>
      <w:r>
        <w:rPr>
          <w:i/>
        </w:rPr>
        <w:t>1</w:t>
      </w:r>
      <w:r w:rsidR="001B150D">
        <w:rPr>
          <w:i/>
        </w:rPr>
        <w:t>3</w:t>
      </w:r>
      <w:r w:rsidRPr="007F0C4D">
        <w:rPr>
          <w:i/>
        </w:rPr>
        <w:t>. gadā</w:t>
      </w:r>
      <w:r w:rsidRPr="007F0C4D">
        <w:rPr>
          <w:i/>
        </w:rPr>
        <w:tab/>
        <w:t xml:space="preserve">      </w:t>
      </w:r>
      <w:r w:rsidRPr="007F0C4D">
        <w:t>1</w:t>
      </w:r>
      <w:r w:rsidR="00A96DE8">
        <w:t>1</w:t>
      </w:r>
      <w:r w:rsidRPr="007F0C4D">
        <w:t>. lpp.</w:t>
      </w:r>
    </w:p>
    <w:p w:rsidR="00BB7EA3" w:rsidRPr="007F0C4D" w:rsidRDefault="00BB7EA3" w:rsidP="00BB7EA3">
      <w:pPr>
        <w:tabs>
          <w:tab w:val="left" w:pos="1800"/>
        </w:tabs>
        <w:rPr>
          <w:color w:val="000000"/>
        </w:rPr>
      </w:pPr>
      <w:r w:rsidRPr="007F0C4D">
        <w:t xml:space="preserve">       </w:t>
      </w:r>
      <w:r w:rsidRPr="007F0C4D">
        <w:rPr>
          <w:i/>
          <w:color w:val="000000"/>
        </w:rPr>
        <w:t>Konstatētie bērnu tiesību pārkāpumi</w:t>
      </w:r>
      <w:r w:rsidRPr="007F0C4D">
        <w:rPr>
          <w:i/>
          <w:color w:val="000000"/>
        </w:rPr>
        <w:tab/>
      </w:r>
      <w:r w:rsidRPr="007F0C4D">
        <w:rPr>
          <w:i/>
          <w:color w:val="000000"/>
        </w:rPr>
        <w:tab/>
      </w:r>
      <w:r w:rsidRPr="007F0C4D">
        <w:rPr>
          <w:i/>
          <w:color w:val="000000"/>
        </w:rPr>
        <w:tab/>
      </w:r>
      <w:r w:rsidRPr="007F0C4D">
        <w:rPr>
          <w:i/>
          <w:color w:val="000000"/>
        </w:rPr>
        <w:tab/>
        <w:t xml:space="preserve">      </w:t>
      </w:r>
      <w:r w:rsidRPr="007F0C4D">
        <w:rPr>
          <w:color w:val="000000"/>
        </w:rPr>
        <w:t>1</w:t>
      </w:r>
      <w:r w:rsidR="00A96DE8">
        <w:rPr>
          <w:color w:val="000000"/>
        </w:rPr>
        <w:t>2</w:t>
      </w:r>
      <w:r w:rsidRPr="007F0C4D">
        <w:rPr>
          <w:color w:val="000000"/>
        </w:rPr>
        <w:t>. lpp.</w:t>
      </w:r>
    </w:p>
    <w:p w:rsidR="00BB7EA3" w:rsidRPr="007F0C4D" w:rsidRDefault="00BB7EA3" w:rsidP="00BB7EA3">
      <w:pPr>
        <w:tabs>
          <w:tab w:val="left" w:pos="1800"/>
        </w:tabs>
        <w:ind w:left="360" w:firstLine="0"/>
        <w:rPr>
          <w:color w:val="000000"/>
        </w:rPr>
      </w:pPr>
      <w:r w:rsidRPr="007F0C4D">
        <w:rPr>
          <w:color w:val="000000"/>
        </w:rPr>
        <w:t xml:space="preserve">              </w:t>
      </w:r>
      <w:r w:rsidRPr="007F0C4D">
        <w:rPr>
          <w:i/>
          <w:color w:val="000000"/>
        </w:rPr>
        <w:t>Bērnu ārpusģimenes aprūpes iestādēs</w:t>
      </w:r>
      <w:r w:rsidRPr="007F0C4D">
        <w:rPr>
          <w:i/>
          <w:color w:val="000000"/>
        </w:rPr>
        <w:tab/>
      </w:r>
      <w:r w:rsidRPr="007F0C4D">
        <w:rPr>
          <w:i/>
          <w:color w:val="000000"/>
        </w:rPr>
        <w:tab/>
      </w:r>
      <w:r w:rsidRPr="007F0C4D">
        <w:rPr>
          <w:i/>
          <w:color w:val="000000"/>
        </w:rPr>
        <w:tab/>
      </w:r>
      <w:r w:rsidRPr="007F0C4D">
        <w:rPr>
          <w:i/>
          <w:color w:val="000000"/>
        </w:rPr>
        <w:tab/>
        <w:t xml:space="preserve">      </w:t>
      </w:r>
      <w:r w:rsidRPr="007F0C4D">
        <w:rPr>
          <w:color w:val="000000"/>
        </w:rPr>
        <w:t>1</w:t>
      </w:r>
      <w:r w:rsidR="00A96DE8">
        <w:rPr>
          <w:color w:val="000000"/>
        </w:rPr>
        <w:t>2</w:t>
      </w:r>
      <w:r w:rsidRPr="007F0C4D">
        <w:rPr>
          <w:color w:val="000000"/>
        </w:rPr>
        <w:t>. lpp.</w:t>
      </w:r>
    </w:p>
    <w:p w:rsidR="00BB7EA3" w:rsidRPr="007F0C4D" w:rsidRDefault="00BB7EA3" w:rsidP="00BB7EA3">
      <w:pPr>
        <w:ind w:left="360" w:firstLine="0"/>
      </w:pPr>
      <w:r w:rsidRPr="007F0C4D">
        <w:rPr>
          <w:i/>
          <w:color w:val="000000"/>
        </w:rPr>
        <w:t xml:space="preserve">              </w:t>
      </w:r>
      <w:r w:rsidRPr="007F0C4D">
        <w:rPr>
          <w:i/>
        </w:rPr>
        <w:t>Izglītības iestādēs</w:t>
      </w:r>
      <w:r w:rsidRPr="007F0C4D">
        <w:rPr>
          <w:i/>
        </w:rPr>
        <w:tab/>
      </w:r>
      <w:r w:rsidRPr="007F0C4D">
        <w:rPr>
          <w:i/>
        </w:rPr>
        <w:tab/>
      </w:r>
      <w:r w:rsidRPr="007F0C4D">
        <w:rPr>
          <w:i/>
        </w:rPr>
        <w:tab/>
      </w:r>
      <w:r w:rsidRPr="007F0C4D">
        <w:rPr>
          <w:i/>
        </w:rPr>
        <w:tab/>
      </w:r>
      <w:r w:rsidRPr="007F0C4D">
        <w:rPr>
          <w:i/>
        </w:rPr>
        <w:tab/>
      </w:r>
      <w:r w:rsidRPr="007F0C4D">
        <w:rPr>
          <w:i/>
        </w:rPr>
        <w:tab/>
        <w:t xml:space="preserve">      </w:t>
      </w:r>
      <w:r w:rsidRPr="007F0C4D">
        <w:t>1</w:t>
      </w:r>
      <w:r w:rsidR="00A96DE8">
        <w:t>4</w:t>
      </w:r>
      <w:r w:rsidRPr="007F0C4D">
        <w:t>. lpp.</w:t>
      </w:r>
    </w:p>
    <w:p w:rsidR="00BB7EA3" w:rsidRPr="007F0C4D" w:rsidRDefault="00BB7EA3" w:rsidP="00BB7EA3">
      <w:pPr>
        <w:ind w:left="360" w:firstLine="0"/>
      </w:pPr>
      <w:r w:rsidRPr="007F0C4D">
        <w:rPr>
          <w:i/>
        </w:rPr>
        <w:tab/>
        <w:t xml:space="preserve">        Citās iestādēs, kur uzturas bērni</w:t>
      </w:r>
      <w:r w:rsidRPr="007F0C4D">
        <w:rPr>
          <w:i/>
        </w:rPr>
        <w:tab/>
      </w:r>
      <w:r w:rsidRPr="007F0C4D">
        <w:rPr>
          <w:i/>
        </w:rPr>
        <w:tab/>
      </w:r>
      <w:r w:rsidRPr="007F0C4D">
        <w:rPr>
          <w:i/>
        </w:rPr>
        <w:tab/>
      </w:r>
      <w:r w:rsidRPr="007F0C4D">
        <w:rPr>
          <w:i/>
        </w:rPr>
        <w:tab/>
      </w:r>
      <w:r w:rsidRPr="007F0C4D">
        <w:rPr>
          <w:i/>
        </w:rPr>
        <w:tab/>
        <w:t xml:space="preserve">      </w:t>
      </w:r>
      <w:r w:rsidR="00A96DE8">
        <w:t>15</w:t>
      </w:r>
      <w:r w:rsidRPr="007F0C4D">
        <w:t>. lpp.</w:t>
      </w:r>
    </w:p>
    <w:p w:rsidR="00BB7EA3" w:rsidRPr="007F0C4D" w:rsidRDefault="00BB7EA3" w:rsidP="00BB7EA3">
      <w:pPr>
        <w:rPr>
          <w:bCs/>
        </w:rPr>
      </w:pPr>
      <w:r w:rsidRPr="007F0C4D">
        <w:rPr>
          <w:i/>
        </w:rPr>
        <w:t xml:space="preserve">       </w:t>
      </w:r>
      <w:r w:rsidRPr="007F0C4D">
        <w:rPr>
          <w:bCs/>
          <w:i/>
        </w:rPr>
        <w:t>Bērnu personas lietu pārbaudes 20</w:t>
      </w:r>
      <w:r>
        <w:rPr>
          <w:bCs/>
          <w:i/>
        </w:rPr>
        <w:t>1</w:t>
      </w:r>
      <w:r w:rsidR="001B150D">
        <w:rPr>
          <w:bCs/>
          <w:i/>
        </w:rPr>
        <w:t>3</w:t>
      </w:r>
      <w:r w:rsidRPr="007F0C4D">
        <w:rPr>
          <w:bCs/>
          <w:i/>
        </w:rPr>
        <w:t>. gadā</w:t>
      </w:r>
      <w:r w:rsidRPr="007F0C4D">
        <w:rPr>
          <w:bCs/>
          <w:i/>
        </w:rPr>
        <w:tab/>
      </w:r>
      <w:r w:rsidRPr="007F0C4D">
        <w:rPr>
          <w:bCs/>
          <w:i/>
        </w:rPr>
        <w:tab/>
      </w:r>
      <w:r w:rsidRPr="007F0C4D">
        <w:rPr>
          <w:bCs/>
          <w:i/>
        </w:rPr>
        <w:tab/>
        <w:t xml:space="preserve">      </w:t>
      </w:r>
      <w:r w:rsidR="001F31F4">
        <w:rPr>
          <w:bCs/>
        </w:rPr>
        <w:t>16</w:t>
      </w:r>
      <w:r w:rsidRPr="007F0C4D">
        <w:rPr>
          <w:bCs/>
        </w:rPr>
        <w:t>. lpp.</w:t>
      </w:r>
    </w:p>
    <w:p w:rsidR="00BB7EA3" w:rsidRPr="007F0C4D" w:rsidRDefault="00BB7EA3" w:rsidP="00BB7EA3">
      <w:pPr>
        <w:tabs>
          <w:tab w:val="left" w:pos="720"/>
        </w:tabs>
        <w:ind w:left="900" w:firstLine="0"/>
        <w:rPr>
          <w:i/>
        </w:rPr>
      </w:pPr>
      <w:r w:rsidRPr="007F0C4D">
        <w:t xml:space="preserve">  </w:t>
      </w:r>
      <w:r w:rsidRPr="007F0C4D">
        <w:rPr>
          <w:i/>
        </w:rPr>
        <w:t>Inspekcijas darbības un ieteikumi atklāto problēmu risināšanā</w:t>
      </w:r>
    </w:p>
    <w:p w:rsidR="00BB7EA3" w:rsidRPr="007F0C4D" w:rsidRDefault="00BB7EA3" w:rsidP="00BB7EA3">
      <w:pPr>
        <w:tabs>
          <w:tab w:val="left" w:pos="720"/>
        </w:tabs>
        <w:ind w:left="900" w:firstLine="0"/>
      </w:pPr>
      <w:r w:rsidRPr="007F0C4D">
        <w:rPr>
          <w:i/>
        </w:rPr>
        <w:t xml:space="preserve">  bērnu tiesību aizsardzības jomā</w:t>
      </w:r>
      <w:r w:rsidRPr="007F0C4D">
        <w:rPr>
          <w:i/>
        </w:rPr>
        <w:tab/>
      </w:r>
      <w:r w:rsidRPr="007F0C4D">
        <w:rPr>
          <w:i/>
        </w:rPr>
        <w:tab/>
      </w:r>
      <w:r w:rsidRPr="007F0C4D">
        <w:rPr>
          <w:i/>
        </w:rPr>
        <w:tab/>
      </w:r>
      <w:r w:rsidRPr="007F0C4D">
        <w:rPr>
          <w:i/>
        </w:rPr>
        <w:tab/>
      </w:r>
      <w:r w:rsidRPr="007F0C4D">
        <w:rPr>
          <w:i/>
        </w:rPr>
        <w:tab/>
        <w:t xml:space="preserve">      </w:t>
      </w:r>
      <w:r w:rsidR="001F31F4">
        <w:t>18</w:t>
      </w:r>
      <w:r w:rsidRPr="007F0C4D">
        <w:t>. lpp.</w:t>
      </w:r>
    </w:p>
    <w:p w:rsidR="00BB7EA3" w:rsidRPr="007F0C4D" w:rsidRDefault="00BB7EA3" w:rsidP="00BB7EA3">
      <w:pPr>
        <w:ind w:left="479" w:firstLine="421"/>
        <w:rPr>
          <w:i/>
        </w:rPr>
      </w:pPr>
      <w:r w:rsidRPr="007F0C4D">
        <w:rPr>
          <w:i/>
        </w:rPr>
        <w:t xml:space="preserve">      Bērnu tiesību ievērošanas pārbaudes un metodiskais darbs,</w:t>
      </w:r>
    </w:p>
    <w:p w:rsidR="00BB7EA3" w:rsidRPr="007F0C4D" w:rsidRDefault="00BB7EA3" w:rsidP="00BB7EA3">
      <w:pPr>
        <w:ind w:left="1199" w:firstLine="0"/>
      </w:pPr>
      <w:r w:rsidRPr="007F0C4D">
        <w:rPr>
          <w:i/>
        </w:rPr>
        <w:t xml:space="preserve"> sabiedrības informēšana</w:t>
      </w:r>
      <w:r w:rsidRPr="007F0C4D">
        <w:rPr>
          <w:i/>
        </w:rPr>
        <w:tab/>
      </w:r>
      <w:r w:rsidRPr="007F0C4D">
        <w:rPr>
          <w:i/>
        </w:rPr>
        <w:tab/>
      </w:r>
      <w:r w:rsidRPr="007F0C4D">
        <w:rPr>
          <w:i/>
        </w:rPr>
        <w:tab/>
      </w:r>
      <w:r w:rsidRPr="007F0C4D">
        <w:rPr>
          <w:i/>
        </w:rPr>
        <w:tab/>
      </w:r>
      <w:r w:rsidRPr="007F0C4D">
        <w:rPr>
          <w:i/>
        </w:rPr>
        <w:tab/>
        <w:t xml:space="preserve">      </w:t>
      </w:r>
      <w:r w:rsidR="000B1B44">
        <w:t>18</w:t>
      </w:r>
      <w:r w:rsidRPr="007F0C4D">
        <w:t>. lpp.</w:t>
      </w:r>
    </w:p>
    <w:p w:rsidR="00BB7EA3" w:rsidRPr="007F0C4D" w:rsidRDefault="00BB7EA3" w:rsidP="00BB7EA3">
      <w:pPr>
        <w:ind w:left="1199" w:firstLine="0"/>
      </w:pPr>
      <w:r w:rsidRPr="007F0C4D">
        <w:rPr>
          <w:i/>
        </w:rPr>
        <w:t xml:space="preserve"> Bērnu līdzdalības veicināšana</w:t>
      </w:r>
      <w:r w:rsidRPr="007F0C4D">
        <w:rPr>
          <w:i/>
        </w:rPr>
        <w:tab/>
      </w:r>
      <w:r w:rsidRPr="007F0C4D">
        <w:rPr>
          <w:i/>
        </w:rPr>
        <w:tab/>
      </w:r>
      <w:r w:rsidRPr="007F0C4D">
        <w:rPr>
          <w:i/>
        </w:rPr>
        <w:tab/>
      </w:r>
      <w:r w:rsidRPr="007F0C4D">
        <w:rPr>
          <w:i/>
        </w:rPr>
        <w:tab/>
      </w:r>
      <w:r w:rsidRPr="007F0C4D">
        <w:rPr>
          <w:i/>
        </w:rPr>
        <w:tab/>
        <w:t xml:space="preserve">      </w:t>
      </w:r>
      <w:r w:rsidR="00E92E50">
        <w:t>19</w:t>
      </w:r>
      <w:r w:rsidRPr="007F0C4D">
        <w:t>. lpp.</w:t>
      </w:r>
    </w:p>
    <w:p w:rsidR="00BB7EA3" w:rsidRPr="007F0C4D" w:rsidRDefault="00BB7EA3" w:rsidP="00BB7EA3">
      <w:pPr>
        <w:tabs>
          <w:tab w:val="left" w:pos="720"/>
        </w:tabs>
        <w:ind w:left="900" w:firstLine="0"/>
        <w:rPr>
          <w:i/>
        </w:rPr>
      </w:pPr>
      <w:r w:rsidRPr="007F0C4D">
        <w:rPr>
          <w:i/>
        </w:rPr>
        <w:t xml:space="preserve">      Inspekcijas priekšlikumi normatīvo aktu grozījumiem,</w:t>
      </w:r>
    </w:p>
    <w:p w:rsidR="00BB7EA3" w:rsidRPr="007F0C4D" w:rsidRDefault="00BB7EA3" w:rsidP="00BB7EA3">
      <w:pPr>
        <w:tabs>
          <w:tab w:val="left" w:pos="720"/>
        </w:tabs>
        <w:ind w:left="900" w:firstLine="0"/>
        <w:rPr>
          <w:i/>
        </w:rPr>
      </w:pPr>
      <w:r w:rsidRPr="007F0C4D">
        <w:rPr>
          <w:i/>
        </w:rPr>
        <w:t xml:space="preserve">      izvērtējot bērnu tiesību ievērošanas pārbaudēs konstatētos</w:t>
      </w:r>
    </w:p>
    <w:p w:rsidR="00BB7EA3" w:rsidRPr="007F0C4D" w:rsidRDefault="00BB7EA3" w:rsidP="00BB7EA3">
      <w:pPr>
        <w:tabs>
          <w:tab w:val="left" w:pos="720"/>
        </w:tabs>
        <w:ind w:left="900" w:firstLine="0"/>
      </w:pPr>
      <w:r w:rsidRPr="007F0C4D">
        <w:rPr>
          <w:i/>
        </w:rPr>
        <w:t xml:space="preserve">      pārkāpumus</w:t>
      </w:r>
      <w:r w:rsidRPr="007F0C4D">
        <w:rPr>
          <w:i/>
        </w:rPr>
        <w:tab/>
      </w:r>
      <w:r w:rsidRPr="007F0C4D">
        <w:rPr>
          <w:i/>
        </w:rPr>
        <w:tab/>
      </w:r>
      <w:r w:rsidRPr="007F0C4D">
        <w:rPr>
          <w:i/>
        </w:rPr>
        <w:tab/>
      </w:r>
      <w:r w:rsidRPr="007F0C4D">
        <w:rPr>
          <w:i/>
        </w:rPr>
        <w:tab/>
      </w:r>
      <w:r w:rsidRPr="007F0C4D">
        <w:rPr>
          <w:i/>
        </w:rPr>
        <w:tab/>
      </w:r>
      <w:r w:rsidRPr="007F0C4D">
        <w:rPr>
          <w:i/>
        </w:rPr>
        <w:tab/>
      </w:r>
      <w:r w:rsidRPr="007F0C4D">
        <w:rPr>
          <w:i/>
        </w:rPr>
        <w:tab/>
        <w:t xml:space="preserve">      </w:t>
      </w:r>
      <w:r w:rsidRPr="007F0C4D">
        <w:t>2</w:t>
      </w:r>
      <w:r w:rsidR="009F5C5F">
        <w:t>0</w:t>
      </w:r>
      <w:r w:rsidRPr="007F0C4D">
        <w:t>. lpp.</w:t>
      </w:r>
    </w:p>
    <w:p w:rsidR="00BB7EA3" w:rsidRPr="007F0C4D" w:rsidRDefault="00BB7EA3" w:rsidP="00BB7EA3">
      <w:r w:rsidRPr="007F0C4D">
        <w:rPr>
          <w:i/>
        </w:rPr>
        <w:t xml:space="preserve">        Uzticības tālruņa darbības nodrošināšana</w:t>
      </w:r>
      <w:r w:rsidRPr="007F0C4D">
        <w:rPr>
          <w:i/>
        </w:rPr>
        <w:tab/>
      </w:r>
      <w:r w:rsidRPr="007F0C4D">
        <w:rPr>
          <w:i/>
        </w:rPr>
        <w:tab/>
      </w:r>
      <w:r w:rsidRPr="007F0C4D">
        <w:rPr>
          <w:i/>
        </w:rPr>
        <w:tab/>
        <w:t xml:space="preserve">      </w:t>
      </w:r>
      <w:r w:rsidRPr="007F0C4D">
        <w:t>2</w:t>
      </w:r>
      <w:r w:rsidR="009F5C5F">
        <w:t>3</w:t>
      </w:r>
      <w:r w:rsidRPr="007F0C4D">
        <w:t>. lpp.</w:t>
      </w:r>
    </w:p>
    <w:p w:rsidR="00BB7EA3" w:rsidRPr="007F0C4D" w:rsidRDefault="00BB7EA3" w:rsidP="00BB7EA3">
      <w:r w:rsidRPr="007F0C4D">
        <w:tab/>
        <w:t xml:space="preserve">     </w:t>
      </w:r>
      <w:r w:rsidRPr="007F0C4D">
        <w:rPr>
          <w:i/>
        </w:rPr>
        <w:t>Bāriņtiesu un audžuģimeņu departaments</w:t>
      </w:r>
      <w:r w:rsidRPr="007F0C4D">
        <w:rPr>
          <w:i/>
        </w:rPr>
        <w:tab/>
      </w:r>
      <w:r w:rsidRPr="007F0C4D">
        <w:rPr>
          <w:i/>
        </w:rPr>
        <w:tab/>
      </w:r>
      <w:r w:rsidRPr="007F0C4D">
        <w:rPr>
          <w:i/>
        </w:rPr>
        <w:tab/>
      </w:r>
      <w:r w:rsidRPr="007F0C4D">
        <w:rPr>
          <w:i/>
        </w:rPr>
        <w:tab/>
        <w:t xml:space="preserve">      </w:t>
      </w:r>
      <w:r w:rsidR="009F5C5F">
        <w:t>37</w:t>
      </w:r>
      <w:r w:rsidRPr="007F0C4D">
        <w:t>. lpp.</w:t>
      </w:r>
    </w:p>
    <w:p w:rsidR="00BB7EA3" w:rsidRPr="007F0C4D" w:rsidRDefault="00BB7EA3" w:rsidP="00BB7EA3"/>
    <w:p w:rsidR="00BB7EA3" w:rsidRPr="007F0C4D" w:rsidRDefault="00BB7EA3" w:rsidP="00BB7EA3">
      <w:r w:rsidRPr="007F0C4D">
        <w:t xml:space="preserve">3. </w:t>
      </w:r>
      <w:r w:rsidRPr="007F0C4D">
        <w:rPr>
          <w:b/>
          <w:i/>
        </w:rPr>
        <w:t>Personāls</w:t>
      </w:r>
      <w:r w:rsidRPr="007F0C4D">
        <w:rPr>
          <w:b/>
          <w:i/>
        </w:rPr>
        <w:tab/>
      </w:r>
      <w:r w:rsidRPr="007F0C4D">
        <w:rPr>
          <w:b/>
          <w:i/>
        </w:rPr>
        <w:tab/>
      </w:r>
      <w:r w:rsidRPr="007F0C4D">
        <w:rPr>
          <w:b/>
          <w:i/>
        </w:rPr>
        <w:tab/>
      </w:r>
      <w:r w:rsidRPr="007F0C4D">
        <w:rPr>
          <w:b/>
          <w:i/>
        </w:rPr>
        <w:tab/>
      </w:r>
      <w:r w:rsidRPr="007F0C4D">
        <w:rPr>
          <w:b/>
          <w:i/>
        </w:rPr>
        <w:tab/>
      </w:r>
      <w:r w:rsidRPr="007F0C4D">
        <w:rPr>
          <w:b/>
          <w:i/>
        </w:rPr>
        <w:tab/>
      </w:r>
      <w:r w:rsidRPr="007F0C4D">
        <w:rPr>
          <w:b/>
          <w:i/>
        </w:rPr>
        <w:tab/>
      </w:r>
      <w:r w:rsidRPr="007F0C4D">
        <w:rPr>
          <w:b/>
          <w:i/>
        </w:rPr>
        <w:tab/>
        <w:t xml:space="preserve">      </w:t>
      </w:r>
      <w:r w:rsidR="009F5C5F">
        <w:t>47</w:t>
      </w:r>
      <w:r w:rsidRPr="007F0C4D">
        <w:t>. lpp.</w:t>
      </w:r>
    </w:p>
    <w:p w:rsidR="00BB7EA3" w:rsidRPr="007F0C4D" w:rsidRDefault="00BB7EA3" w:rsidP="00BB7EA3"/>
    <w:p w:rsidR="00BB7EA3" w:rsidRPr="007F0C4D" w:rsidRDefault="00BB7EA3" w:rsidP="00BB7EA3">
      <w:r w:rsidRPr="007F0C4D">
        <w:t xml:space="preserve">4. </w:t>
      </w:r>
      <w:r w:rsidRPr="007F0C4D">
        <w:rPr>
          <w:b/>
          <w:i/>
        </w:rPr>
        <w:t>Komunikācija ar sabiedrību</w:t>
      </w:r>
      <w:r w:rsidRPr="007F0C4D">
        <w:rPr>
          <w:b/>
          <w:i/>
        </w:rPr>
        <w:tab/>
      </w:r>
      <w:r w:rsidRPr="007F0C4D">
        <w:rPr>
          <w:b/>
          <w:i/>
        </w:rPr>
        <w:tab/>
      </w:r>
      <w:r w:rsidRPr="007F0C4D">
        <w:rPr>
          <w:b/>
          <w:i/>
        </w:rPr>
        <w:tab/>
      </w:r>
      <w:r w:rsidRPr="007F0C4D">
        <w:rPr>
          <w:b/>
          <w:i/>
        </w:rPr>
        <w:tab/>
      </w:r>
      <w:r w:rsidRPr="007F0C4D">
        <w:rPr>
          <w:b/>
          <w:i/>
        </w:rPr>
        <w:tab/>
      </w:r>
      <w:r w:rsidRPr="007F0C4D">
        <w:rPr>
          <w:b/>
          <w:i/>
        </w:rPr>
        <w:tab/>
        <w:t xml:space="preserve">      </w:t>
      </w:r>
      <w:r w:rsidR="009F5C5F">
        <w:t>48</w:t>
      </w:r>
      <w:r w:rsidRPr="007F0C4D">
        <w:t>. lpp.</w:t>
      </w:r>
    </w:p>
    <w:p w:rsidR="00BB7EA3" w:rsidRPr="007F0C4D" w:rsidRDefault="00BB7EA3" w:rsidP="00BB7EA3"/>
    <w:p w:rsidR="00BB7EA3" w:rsidRPr="00420412" w:rsidRDefault="00BB7EA3" w:rsidP="00BB7EA3">
      <w:r w:rsidRPr="007F0C4D">
        <w:t xml:space="preserve">5. </w:t>
      </w:r>
      <w:r w:rsidRPr="007F0C4D">
        <w:rPr>
          <w:b/>
          <w:i/>
        </w:rPr>
        <w:t>201</w:t>
      </w:r>
      <w:r w:rsidR="001B150D">
        <w:rPr>
          <w:b/>
          <w:i/>
        </w:rPr>
        <w:t>4</w:t>
      </w:r>
      <w:r w:rsidRPr="007F0C4D">
        <w:rPr>
          <w:b/>
          <w:i/>
        </w:rPr>
        <w:t>. gadā plānotie pasākumi</w:t>
      </w:r>
      <w:r w:rsidRPr="007F0C4D">
        <w:rPr>
          <w:b/>
          <w:i/>
        </w:rPr>
        <w:tab/>
      </w:r>
      <w:r w:rsidRPr="007F0C4D">
        <w:rPr>
          <w:b/>
          <w:i/>
        </w:rPr>
        <w:tab/>
      </w:r>
      <w:r w:rsidRPr="007F0C4D">
        <w:rPr>
          <w:b/>
          <w:i/>
        </w:rPr>
        <w:tab/>
      </w:r>
      <w:r w:rsidRPr="007F0C4D">
        <w:rPr>
          <w:b/>
          <w:i/>
        </w:rPr>
        <w:tab/>
      </w:r>
      <w:r w:rsidRPr="007F0C4D">
        <w:rPr>
          <w:b/>
          <w:i/>
        </w:rPr>
        <w:tab/>
        <w:t xml:space="preserve">      </w:t>
      </w:r>
      <w:r w:rsidR="009F5C5F">
        <w:t>49</w:t>
      </w:r>
      <w:bookmarkStart w:id="3" w:name="_GoBack"/>
      <w:bookmarkEnd w:id="3"/>
      <w:r w:rsidRPr="007F0C4D">
        <w:t>. lpp.</w:t>
      </w:r>
    </w:p>
    <w:p w:rsidR="00BB7EA3" w:rsidRPr="00D33176" w:rsidRDefault="00BB7EA3" w:rsidP="00BB7EA3">
      <w:pPr>
        <w:tabs>
          <w:tab w:val="left" w:pos="720"/>
        </w:tabs>
        <w:ind w:left="900" w:firstLine="0"/>
      </w:pPr>
    </w:p>
    <w:p w:rsidR="00BB7EA3" w:rsidRPr="00170983" w:rsidRDefault="00BB7EA3" w:rsidP="00BB7EA3">
      <w:pPr>
        <w:ind w:left="360" w:firstLine="0"/>
      </w:pPr>
    </w:p>
    <w:p w:rsidR="00BB7EA3" w:rsidRPr="00DD76E4" w:rsidRDefault="00BB7EA3" w:rsidP="00BB7EA3">
      <w:pPr>
        <w:tabs>
          <w:tab w:val="left" w:pos="1800"/>
        </w:tabs>
        <w:ind w:left="360" w:firstLine="0"/>
        <w:rPr>
          <w:color w:val="000000"/>
        </w:rPr>
      </w:pPr>
    </w:p>
    <w:p w:rsidR="00BB7EA3" w:rsidRPr="00391566" w:rsidRDefault="00BB7EA3" w:rsidP="00BB7EA3">
      <w:pPr>
        <w:tabs>
          <w:tab w:val="left" w:pos="1800"/>
        </w:tabs>
        <w:rPr>
          <w:color w:val="000000"/>
        </w:rPr>
      </w:pPr>
    </w:p>
    <w:p w:rsidR="00BB7EA3" w:rsidRPr="00DD4392" w:rsidRDefault="00BB7EA3" w:rsidP="00BB7EA3"/>
    <w:p w:rsidR="00BB7EA3" w:rsidRPr="00473C32" w:rsidRDefault="00BB7EA3" w:rsidP="00BB7EA3">
      <w:pPr>
        <w:rPr>
          <w:i/>
        </w:rPr>
      </w:pPr>
    </w:p>
    <w:p w:rsidR="00BB7EA3" w:rsidRPr="00FE61B5" w:rsidRDefault="00BB7EA3" w:rsidP="00BB7EA3">
      <w:pPr>
        <w:tabs>
          <w:tab w:val="left" w:pos="720"/>
          <w:tab w:val="left" w:pos="900"/>
          <w:tab w:val="left" w:pos="1080"/>
        </w:tabs>
        <w:ind w:left="539" w:firstLine="0"/>
      </w:pPr>
    </w:p>
    <w:p w:rsidR="00BB7EA3" w:rsidRDefault="00BB7EA3" w:rsidP="00BB7EA3">
      <w:pPr>
        <w:pStyle w:val="TOC1"/>
      </w:pPr>
    </w:p>
    <w:p w:rsidR="00BB7EA3" w:rsidRDefault="00BB7EA3" w:rsidP="00BB7EA3"/>
    <w:p w:rsidR="00BB7EA3" w:rsidRDefault="00BB7EA3" w:rsidP="00BB7EA3"/>
    <w:p w:rsidR="00BB7EA3" w:rsidRPr="00504B20" w:rsidRDefault="00BB7EA3" w:rsidP="00BB7EA3">
      <w:pPr>
        <w:pStyle w:val="Heading1"/>
      </w:pPr>
      <w:bookmarkStart w:id="4" w:name="_Toc234814639"/>
      <w:r w:rsidRPr="00504B20">
        <w:lastRenderedPageBreak/>
        <w:t>Priekšvārds</w:t>
      </w:r>
      <w:bookmarkEnd w:id="4"/>
    </w:p>
    <w:p w:rsidR="00BB7EA3" w:rsidRPr="00504B20" w:rsidRDefault="00BB7EA3" w:rsidP="00BB7EA3">
      <w:r w:rsidRPr="00504B20">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80010</wp:posOffset>
                </wp:positionV>
                <wp:extent cx="6172200" cy="0"/>
                <wp:effectExtent l="9525" t="9525" r="9525" b="952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9D26140"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3pt" to="486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1pBlgIAAHAFAAAOAAAAZHJzL2Uyb0RvYy54bWysVE2PmzAQvVfqf7B8Z4GEfKFNVrtAetm2&#10;kbJVz45twCrYyHZCoqr/vWMnYZvtpaoWJOSP8ePNvDe+fzi2DTpwbYSSSxzfRRhxSRUTslriby/r&#10;YI6RsUQy0ijJl/jEDX5Yffxw33cpH6laNYxrBCDSpH23xLW1XRqGhta8JeZOdVzCZql0SyxMdRUy&#10;TXpAb5twFEXTsFeadVpRbgys5udNvPL4Zcmp/VqWhlvULDFws/6r/XfnvuHqnqSVJl0t6IUG+Q8W&#10;LRESfjpA5cQStNfiL6hWUK2MKu0dVW2oylJQ7nOAbOLoTTbbmnTc5wLFMd1QJvN+sPTLYaORYKAd&#10;RpK0INHWaiKq2qJMSQkFVBrFrk59Z1IIz+RGu0zpUW67Z0V/GCRVVhNZcc/35dQBiD8R3hxxE9PB&#10;33b9Z8Ughuyt8kU7lrp1kFAOdPTanAZt+NEiCovTeDYCwTGi172QpNeDnTb2E1ctcoMlboR0ZSMp&#10;OTwbC9Qh9BrilqVai6bx0jcS9cB2EU0if8KoRjC36+KMrnZZo9GBgHuyyL2uEIB2E6bVXjKPVnPC&#10;isvYEtGcxxDfSIfHvSHPlGB2tDD065CjN8vPRbQo5sU8CZLRtAiSKM+Dx3WWBNN1PJvk4zzL8viX&#10;IxonaS0Y49JxvRo3Tv7NGJcWOltusO5QlfAW3ScMZG+ZPq4n0SwZz4PZbDIOknERBU/zdRY8ZvF0&#10;OiuesqfiDdPCZ2/eh+xQSsdK7S3X25r1iAmn/3iyGIGdmYBGH80i92BEmgpuKGo1RlrZ78LW3q7O&#10;aA7jRut55N6L1gP6uRBXDd1sUOGS22upQPOrvr4LnPHPLbRT7LTRzkauIaCt/aHLFeTujT/nPur1&#10;olz9BgAA//8DAFBLAwQUAAYACAAAACEAsCyo+dgAAAAGAQAADwAAAGRycy9kb3ducmV2LnhtbEyP&#10;wU7DMAyG70i8Q2QkbixdhcYoTSeExHESGzvAzW29pFqTlMbburfHiAMc/f3W78/lavK9OtGYuhgM&#10;zGcZKApNbLtgDezeX++WoBJjaLGPgQxcKMGqur4qsWjjOWzotGWrpCSkAg045qHQOjWOPKZZHChI&#10;to+jR5ZxtLod8Szlvtd5li20xy7IBYcDvThqDtujN8Bsp3hx6zd7qNfuc/mBm3T/ZcztzfT8BIpp&#10;4r9l+NEXdajEqY7H0CbVG5BHWGi+ACXp40MuoP4Fuir1f/3qGwAA//8DAFBLAQItABQABgAIAAAA&#10;IQC2gziS/gAAAOEBAAATAAAAAAAAAAAAAAAAAAAAAABbQ29udGVudF9UeXBlc10ueG1sUEsBAi0A&#10;FAAGAAgAAAAhADj9If/WAAAAlAEAAAsAAAAAAAAAAAAAAAAALwEAAF9yZWxzLy5yZWxzUEsBAi0A&#10;FAAGAAgAAAAhAPm7WkGWAgAAcAUAAA4AAAAAAAAAAAAAAAAALgIAAGRycy9lMm9Eb2MueG1sUEsB&#10;Ai0AFAAGAAgAAAAhALAsqPnYAAAABgEAAA8AAAAAAAAAAAAAAAAA8AQAAGRycy9kb3ducmV2Lnht&#10;bFBLBQYAAAAABAAEAPMAAAD1BQAAAAA=&#10;" strokecolor="silver" strokeweight="1.5pt"/>
            </w:pict>
          </mc:Fallback>
        </mc:AlternateContent>
      </w:r>
    </w:p>
    <w:p w:rsidR="00BB7EA3" w:rsidRPr="00504B20" w:rsidRDefault="00BB7EA3" w:rsidP="00BB7EA3">
      <w:pPr>
        <w:ind w:firstLine="0"/>
      </w:pPr>
    </w:p>
    <w:p w:rsidR="00BB7EA3" w:rsidRPr="00504B20" w:rsidRDefault="00BB7EA3" w:rsidP="00BB7EA3">
      <w:pPr>
        <w:jc w:val="right"/>
        <w:rPr>
          <w:i/>
        </w:rPr>
      </w:pPr>
      <w:bookmarkStart w:id="5" w:name="_Toc234647802"/>
      <w:r w:rsidRPr="00504B20">
        <w:rPr>
          <w:i/>
        </w:rPr>
        <w:t>Valsts bērnu tiesību aizsardzības inspekcijas priekšniece</w:t>
      </w:r>
      <w:bookmarkEnd w:id="5"/>
    </w:p>
    <w:p w:rsidR="00BB7EA3" w:rsidRDefault="00BB7EA3" w:rsidP="00BB7EA3">
      <w:pPr>
        <w:ind w:firstLine="720"/>
        <w:jc w:val="right"/>
        <w:rPr>
          <w:i/>
        </w:rPr>
      </w:pPr>
      <w:r w:rsidRPr="00504B20">
        <w:rPr>
          <w:i/>
        </w:rPr>
        <w:t>Laila Rieksta-Riekstiņa</w:t>
      </w:r>
    </w:p>
    <w:p w:rsidR="00BB7EA3" w:rsidRPr="00504B20" w:rsidRDefault="00BB7EA3" w:rsidP="00BB7EA3">
      <w:pPr>
        <w:ind w:firstLine="720"/>
        <w:jc w:val="right"/>
        <w:rPr>
          <w:i/>
        </w:rPr>
      </w:pPr>
    </w:p>
    <w:p w:rsidR="00BB7EA3" w:rsidRDefault="00BB7EA3" w:rsidP="00BB7EA3">
      <w:pPr>
        <w:ind w:firstLine="540"/>
      </w:pPr>
      <w:r>
        <w:t>Dārgie lasītāji!</w:t>
      </w:r>
    </w:p>
    <w:p w:rsidR="00C2307A" w:rsidRDefault="00C2307A"/>
    <w:p w:rsidR="00F85967" w:rsidRDefault="00F85967" w:rsidP="00F85967">
      <w:r>
        <w:t>Piedāvājot Jums Valsts bērnu tiesību aizsardzības inspekcijas ikgadējo atskaiti par padarīto aizvadītajā gadā, man un visam inspekcijas kolektīvam ir kārtējā labā iespēja izanalizēt sava darba rezultātus, saprast, kas padevies un kas vēl jāpilnveido, kam nepieciešami lielāki resursi un kam pievērst lielāku vērību nākamajā darba posmā.</w:t>
      </w:r>
    </w:p>
    <w:p w:rsidR="00F85967" w:rsidRDefault="00F85967" w:rsidP="00F85967">
      <w:r>
        <w:t xml:space="preserve">Taču dzīve ir dzīve, tā neseko iepriekšsastādītiem plāniem, bet vienmēr visu dara pa savam. Un parasti - negaidīti. Tā arī aizvadītajā gadā neviens visā Latvijā nebija gatavs pēkšņajai un neizsakāmi traģiskajai </w:t>
      </w:r>
      <w:r w:rsidR="008C25C9">
        <w:t xml:space="preserve">“Maximas” traģēdijai, kas aiznesa </w:t>
      </w:r>
      <w:r w:rsidR="005450ED">
        <w:t xml:space="preserve">54 dzīvības. Lai gan varam pateikties liktenim vai augstākajiem spēkiem par to, ka šī traģēdija </w:t>
      </w:r>
      <w:r w:rsidR="002A4747">
        <w:t>nepaņēma</w:t>
      </w:r>
      <w:r w:rsidR="005450ED">
        <w:t xml:space="preserve"> neviena bērna dzīvību, tā smagi ietekmēja daudzas jo daudzas ģimenes visā valstī. Arī bērnus un pusaudžus, kuri palika bez saviem vecākiem, tuvinieki</w:t>
      </w:r>
      <w:r w:rsidR="002A4747">
        <w:t>em, draugiem un skolasbiedriem.</w:t>
      </w:r>
    </w:p>
    <w:p w:rsidR="007F5033" w:rsidRDefault="007F5033" w:rsidP="00F85967">
      <w:r>
        <w:t>Inspekcijas Krīzes intervences komanda un Uzticības tālruņa 116111 speciālisti jau no pirmās traģēdijas dienas strādāja gan notikuma vietā, gan sniedza palīdzību traģēdijas skartajiem cilvēkiem viņu mājās. Arī Uzticības tālrunis līdz gada beigām rada iespējas strādāt diennakts režīmā, lai sniegtu psiholoģisko atbalstu “Maximas” traģēdijā cietušajiem un citiem cilvēkiem, kurus šī nelaime bija emocionāli iedragājusi. Tas bija smags darba posms – gan fiziski, gan garīgi, taču esam gandarīti par iespēju palīdzēt un kaut nedaudz atvieglot lielo bēdu nastu.</w:t>
      </w:r>
    </w:p>
    <w:p w:rsidR="007F5033" w:rsidRDefault="00773708" w:rsidP="00F85967">
      <w:r>
        <w:t>Uzticības tālruņa 116111 komanda aizvadītajā gadā aizskāra arī vienu no līdz šim sabiedriskā tabu sektorā bijušajām tēmām – seksuālo vardarbību un tās sekas. Ar akciju “Vardarbība nav mazs noslēpums. Runā par to!” inspekcija rosināja neklusēt un neslēpt šādus nodarījumus, aicināja upuru draugus un tuviniekus aktīvi iesaistīties problēmas risināšanā. Šo iniciatīvu turpināsim arī 2014. gadā.</w:t>
      </w:r>
    </w:p>
    <w:p w:rsidR="00773708" w:rsidRDefault="007E0C10" w:rsidP="00F85967">
      <w:r>
        <w:t xml:space="preserve">Likumdošanas jomā mēs </w:t>
      </w:r>
      <w:r w:rsidR="00271799">
        <w:t xml:space="preserve">aktīvi darbojāmies un atbalstījām likumdošanas pilnveidošanas procesu, gatavojot izmaiņas tiesiskajā regulējumā, kas paredz krietni lielāku atbalstu cietušajiem, tostarp bērniem, kas cietuši vardarbībā. </w:t>
      </w:r>
      <w:r w:rsidR="002C321C">
        <w:t>Tagad būtiski šos grozījumus sekmīgi iemiesot dzīvē.</w:t>
      </w:r>
    </w:p>
    <w:p w:rsidR="002C321C" w:rsidRDefault="004D45C0">
      <w:r>
        <w:t>Seksuālās vardarbības riski tika apzināti arī bērnu tiesību ievērošanas pārbaužu laikā. Aizvadītajā gadā, veicot pārbaudes internātskolās, tika izmantota jauna pārbaužu veikšanas metodika, kas ļauj labāk identificēt seksuālās vardarbības gad</w:t>
      </w:r>
      <w:r w:rsidR="006A7B96">
        <w:t>ījumus.</w:t>
      </w:r>
      <w:r w:rsidR="0057572F">
        <w:t xml:space="preserve"> Tieši tāpat pērn mūsu speciālisti uzsāka arī bērnu uzraudzības pakalpojumu sniedzēju kontroli.</w:t>
      </w:r>
    </w:p>
    <w:p w:rsidR="008E6311" w:rsidRDefault="008E6311">
      <w:r>
        <w:t>Veicinot un pilnveidojot starpinstitucionālo sadarbību, inspekcija organizēja un vadīja semināru – diskusiju bāriņtiesu un sociālo dienestu darbiniekiem par sadarbības jautājumiem ģimeņu ar bērniem lietās.</w:t>
      </w:r>
      <w:r w:rsidR="00E4377E">
        <w:t xml:space="preserve"> Jaunums bija arī pirmo reizi rīkotais salidojums Latvijas audžuģimenēm Latvijas reģionos.</w:t>
      </w:r>
    </w:p>
    <w:p w:rsidR="008E6311" w:rsidRDefault="00E4377E" w:rsidP="00E4377E">
      <w:r>
        <w:t>Protams, tās ne tuvu nav visas mūsu jaunās un būtiskās iniciatīvas. Taču daudz detalizētāku priekšstatu par aizvadīto darba posmu var iegūt, iepazīstoties ar šo gada pārskatu.</w:t>
      </w:r>
    </w:p>
    <w:p w:rsidR="0057572F" w:rsidRDefault="0057572F"/>
    <w:p w:rsidR="00786C5D" w:rsidRDefault="00786C5D"/>
    <w:p w:rsidR="00786C5D" w:rsidRDefault="00786C5D" w:rsidP="00786C5D">
      <w:pPr>
        <w:ind w:firstLine="0"/>
      </w:pPr>
    </w:p>
    <w:p w:rsidR="00786C5D" w:rsidRPr="00504B20" w:rsidRDefault="00786C5D" w:rsidP="00786C5D">
      <w:pPr>
        <w:pStyle w:val="VirsrakstsX"/>
      </w:pPr>
      <w:bookmarkStart w:id="6" w:name="_Toc234814640"/>
      <w:r w:rsidRPr="00504B20">
        <w:lastRenderedPageBreak/>
        <w:t>1. Pamatinformācija</w:t>
      </w:r>
      <w:bookmarkEnd w:id="6"/>
    </w:p>
    <w:p w:rsidR="00786C5D" w:rsidRPr="00504B20" w:rsidRDefault="00786C5D" w:rsidP="00786C5D">
      <w:r w:rsidRPr="00504B20">
        <w:rPr>
          <w:noProof/>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45720</wp:posOffset>
                </wp:positionV>
                <wp:extent cx="6172200" cy="0"/>
                <wp:effectExtent l="9525" t="17145" r="9525" b="1143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F824E13"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48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xfylQIAAHAFAAAOAAAAZHJzL2Uyb0RvYy54bWysVF1v2jAUfZ+0/2D5PU0CgUBUqNok7KXb&#10;KtFpz8Z2iLXEjmxDQNP++64NZNC9TFMTyfLn8bnn3Ov7h0PboD3XRii5wPFdhBGXVDEhtwv87XUV&#10;zDAylkhGGiX5Ah+5wQ/Ljx/u+y7jI1WrhnGNAESarO8WuLa2y8LQ0Jq3xNypjktYrJRuiYWh3oZM&#10;kx7Q2yYcRdE07JVmnVaUGwOzxWkRLz1+VXFqv1aV4RY1CwzcrG+1bzeuDZf3JNtq0tWCnmmQ/2DR&#10;EiHh0gGqIJagnRZ/QbWCamVUZe+oakNVVYJyHwNEE0dvolnXpOM+FhDHdINM5v1g6Zf9i0aCLfAY&#10;I0lasGhtNRHb2qJcSQkCKo3GTqe+Mxlsz+WLdpHSg1x3z4r+MEiqvCZyyz3f12MHILE7Ed4ccQPT&#10;wW2b/rNisIfsrPKiHSrdOkiQAx28N8fBG36wiMLkNE5HYDhG9LIWkuxysNPGfuKqRa6zwI2QTjaS&#10;kf2zsY4IyS5b3LRUK9E03vpGoh7YzqNJ5E8Y1QjmVt0+o7ebvNFoTyB78sj9PixYud6m1U4yj1Zz&#10;wspz3xLRnPpweyMdHvcJeaIEo4OFrp+HGH2y/JxH83JWzpIgGU3LIImKInhc5UkwXcXppBgXeV7E&#10;vxzROMlqwRiXjuslcePk3xLjXEKnlBtSd1AlvEX38gHZW6aPq0mUJuNZkKaTcZCMyyh4mq3y4DGP&#10;p9O0fMqfyjdMSx+9eR+yg5SOldpZrtc16xETzv/xZD6KMQyg0Edp5D6MSLOFF4pajZFW9ruwtU9X&#10;l2gO48brWeT+s9cD+kmIi4duNLhwju2PVOD5xV9fBS7xTyW0Uez4oi/VAWXtD52fIPduXI+hf/1Q&#10;Ln8DAAD//wMAUEsDBBQABgAIAAAAIQDL2b3t2AAAAAQBAAAPAAAAZHJzL2Rvd25yZXYueG1sTI/B&#10;TsMwEETvSPyDtUjcqNMI0RLiVAiJYyVaeoDbJtnaUWM7xNs2/XsWLnB8mtXM23I1+V6daExdDAbm&#10;swwUhSa2XbAGdu+vd0tQiTG02MdABi6UYFVdX5VYtPEcNnTaslVSElKBBhzzUGidGkce0ywOFCTb&#10;x9EjC45WtyOepdz3Os+yB+2xC7LgcKAXR81he/QGmO0UL279Zg/12n0uP3CT7r+Mub2Znp9AMU38&#10;dww/+qIOlTjV8RjapHoD8ggbWOSgJHxc5ML1L+uq1P/lq28AAAD//wMAUEsBAi0AFAAGAAgAAAAh&#10;ALaDOJL+AAAA4QEAABMAAAAAAAAAAAAAAAAAAAAAAFtDb250ZW50X1R5cGVzXS54bWxQSwECLQAU&#10;AAYACAAAACEAOP0h/9YAAACUAQAACwAAAAAAAAAAAAAAAAAvAQAAX3JlbHMvLnJlbHNQSwECLQAU&#10;AAYACAAAACEAOhsX8pUCAABwBQAADgAAAAAAAAAAAAAAAAAuAgAAZHJzL2Uyb0RvYy54bWxQSwEC&#10;LQAUAAYACAAAACEAy9m97dgAAAAEAQAADwAAAAAAAAAAAAAAAADvBAAAZHJzL2Rvd25yZXYueG1s&#10;UEsFBgAAAAAEAAQA8wAAAPQFAAAAAA==&#10;" strokecolor="silver" strokeweight="1.5pt"/>
            </w:pict>
          </mc:Fallback>
        </mc:AlternateContent>
      </w:r>
    </w:p>
    <w:p w:rsidR="00786C5D" w:rsidRPr="00504B20" w:rsidRDefault="00786C5D" w:rsidP="00786C5D">
      <w:pPr>
        <w:pStyle w:val="Heading2"/>
        <w:rPr>
          <w:rFonts w:ascii="Times New Roman" w:hAnsi="Times New Roman" w:cs="Times New Roman"/>
          <w:i w:val="0"/>
        </w:rPr>
      </w:pPr>
      <w:bookmarkStart w:id="7" w:name="_Toc234647804"/>
      <w:bookmarkStart w:id="8" w:name="_Toc234814641"/>
      <w:r w:rsidRPr="00504B20">
        <w:rPr>
          <w:rFonts w:ascii="Times New Roman" w:hAnsi="Times New Roman" w:cs="Times New Roman"/>
          <w:i w:val="0"/>
        </w:rPr>
        <w:t>1.1. Valsts bērnu tiesību aizsardzības inspekcijas juridiskais statuss</w:t>
      </w:r>
      <w:bookmarkEnd w:id="7"/>
      <w:bookmarkEnd w:id="8"/>
    </w:p>
    <w:p w:rsidR="00786C5D" w:rsidRPr="00504B20" w:rsidRDefault="00786C5D" w:rsidP="00786C5D"/>
    <w:p w:rsidR="00786C5D" w:rsidRPr="00504B20" w:rsidRDefault="00786C5D" w:rsidP="00786C5D">
      <w:pPr>
        <w:ind w:firstLine="540"/>
      </w:pPr>
      <w:r w:rsidRPr="00504B20">
        <w:t>Valsts bērnu tiesību aizsardzības inspekcija (turpmāk − inspekcija) izveidota, pamatojoties uz Ministru Kabineta 2005. gada 29. novembra rīkojumu Nr. 755 „Par tiešās pārvaldes iestādes „Valsts bērnu tiesību aizsardzības inspekcija” izveidošanu”. Inspekcijas darbība sākta 2005. gada 1. decembrī.</w:t>
      </w:r>
    </w:p>
    <w:p w:rsidR="00786C5D" w:rsidRDefault="00786C5D" w:rsidP="00786C5D">
      <w:pPr>
        <w:ind w:firstLine="540"/>
      </w:pPr>
      <w:r w:rsidRPr="00504B20">
        <w:t>Saskaņā ar Bērnu tiesību aizsardzības likuma 65.1. pantu inspekcija uzrauga un kontrolē normatīvo aktu ievērošanu bērnu tiesību aizsardzības jomā.</w:t>
      </w:r>
    </w:p>
    <w:p w:rsidR="00786C5D" w:rsidRDefault="00786C5D" w:rsidP="00786C5D"/>
    <w:p w:rsidR="00786C5D" w:rsidRDefault="00786C5D" w:rsidP="00786C5D">
      <w:pPr>
        <w:ind w:firstLine="540"/>
        <w:rPr>
          <w:b/>
          <w:color w:val="000000"/>
          <w:sz w:val="28"/>
          <w:szCs w:val="28"/>
        </w:rPr>
      </w:pPr>
      <w:r w:rsidRPr="006E602D">
        <w:rPr>
          <w:b/>
          <w:color w:val="000000"/>
          <w:sz w:val="28"/>
          <w:szCs w:val="28"/>
        </w:rPr>
        <w:t>1.2. Politikas jomas, nozares, apakšnozares vai funkcijas, par kurām ir atbildīga</w:t>
      </w:r>
      <w:r>
        <w:rPr>
          <w:b/>
          <w:color w:val="000000"/>
          <w:sz w:val="28"/>
          <w:szCs w:val="28"/>
        </w:rPr>
        <w:t xml:space="preserve"> inspekcija</w:t>
      </w:r>
    </w:p>
    <w:p w:rsidR="00786C5D" w:rsidRDefault="00786C5D" w:rsidP="00786C5D">
      <w:pPr>
        <w:ind w:firstLine="540"/>
        <w:rPr>
          <w:b/>
          <w:color w:val="000000"/>
          <w:sz w:val="28"/>
          <w:szCs w:val="28"/>
        </w:rPr>
      </w:pPr>
    </w:p>
    <w:p w:rsidR="00786C5D" w:rsidRPr="00FB1799" w:rsidRDefault="00786C5D" w:rsidP="00786C5D">
      <w:pPr>
        <w:ind w:firstLine="540"/>
      </w:pPr>
      <w:r>
        <w:t xml:space="preserve">Inspekcija ir </w:t>
      </w:r>
      <w:r>
        <w:rPr>
          <w:color w:val="000000"/>
        </w:rPr>
        <w:t>labklājības</w:t>
      </w:r>
      <w:r w:rsidRPr="00D47E4C">
        <w:rPr>
          <w:color w:val="000000"/>
        </w:rPr>
        <w:t xml:space="preserve"> ministra</w:t>
      </w:r>
      <w:r>
        <w:t xml:space="preserve"> pārraudzībā esoša tiešās pārvaldes iestāde, kas nodrošina normatīvo aktu ievērošanas uzraudzību un kontroli bērnu tiesību aizsardzības jomā. Inspekcijas funkcijas un uzdevumus nosaka 2005. gada 29. novembra Ministru Kabineta noteikumi Nr. 898 „Valsts bērnu tiesību aizsardzības inspekcijas nolikums” </w:t>
      </w:r>
      <w:r w:rsidRPr="00267C51">
        <w:rPr>
          <w:iCs/>
        </w:rPr>
        <w:t>(</w:t>
      </w:r>
      <w:r>
        <w:rPr>
          <w:iCs/>
        </w:rPr>
        <w:t>a</w:t>
      </w:r>
      <w:r w:rsidRPr="00267C51">
        <w:rPr>
          <w:iCs/>
        </w:rPr>
        <w:t xml:space="preserve">r grozījumiem, kas izdarīti ar MK 22.12.2009. noteikumiem </w:t>
      </w:r>
      <w:r w:rsidRPr="00FB1799">
        <w:rPr>
          <w:iCs/>
        </w:rPr>
        <w:t>nr.1601)</w:t>
      </w:r>
      <w:r w:rsidRPr="00FB1799">
        <w:t xml:space="preserve"> (turpmāk – </w:t>
      </w:r>
      <w:smartTag w:uri="schemas-tilde-lv/tildestengine" w:element="veidnes">
        <w:smartTagPr>
          <w:attr w:name="text" w:val="nolikums"/>
          <w:attr w:name="baseform" w:val="nolikums"/>
          <w:attr w:name="id" w:val="-1"/>
        </w:smartTagPr>
        <w:r w:rsidRPr="00FB1799">
          <w:t>nolikums</w:t>
        </w:r>
      </w:smartTag>
      <w:r w:rsidRPr="00FB1799">
        <w:t>).</w:t>
      </w:r>
      <w:r w:rsidRPr="00FB1799">
        <w:rPr>
          <w:rFonts w:ascii="Verdana" w:hAnsi="Verdana"/>
          <w:i/>
          <w:iCs/>
          <w:sz w:val="16"/>
          <w:szCs w:val="16"/>
        </w:rPr>
        <w:t xml:space="preserve"> </w:t>
      </w:r>
    </w:p>
    <w:p w:rsidR="00786C5D" w:rsidRDefault="00786C5D" w:rsidP="00786C5D">
      <w:pPr>
        <w:ind w:firstLine="720"/>
      </w:pPr>
      <w:r w:rsidRPr="00FB1799">
        <w:t>Saskaņā ar grozījumiem, kas izdarīti ar Ministru kabineta 2009. gada 22. decembra noteikumos Nr. 1601 "Grozījumi Ministru kabineta 2005. gada 29. novembra noteikumos Nr. 898 „Valsts bērnu tiesību aizsardzības inspekcijas nolikums””, inspekcija no 2010. gada 1. janvāra īsteno bāriņtiesu darba uzraudzību un metodisko palīdzību, kā arī īsteno audžuģimeņu atbalsta pasākumus.</w:t>
      </w:r>
    </w:p>
    <w:p w:rsidR="00786C5D" w:rsidRDefault="00786C5D" w:rsidP="00786C5D">
      <w:pPr>
        <w:ind w:firstLine="720"/>
      </w:pPr>
    </w:p>
    <w:p w:rsidR="00786C5D" w:rsidRPr="00EA7831" w:rsidRDefault="00786C5D" w:rsidP="00786C5D">
      <w:pPr>
        <w:ind w:firstLine="540"/>
        <w:rPr>
          <w:b/>
        </w:rPr>
      </w:pPr>
      <w:bookmarkStart w:id="9" w:name="_Toc234647806"/>
      <w:r w:rsidRPr="00EA7831">
        <w:rPr>
          <w:b/>
        </w:rPr>
        <w:t>Inspekcijai ir šādas funkcijas:</w:t>
      </w:r>
      <w:bookmarkEnd w:id="9"/>
    </w:p>
    <w:p w:rsidR="00786C5D" w:rsidRPr="00FB1799" w:rsidRDefault="00786C5D" w:rsidP="00786C5D">
      <w:pPr>
        <w:numPr>
          <w:ilvl w:val="0"/>
          <w:numId w:val="2"/>
        </w:numPr>
        <w:tabs>
          <w:tab w:val="clear" w:pos="720"/>
          <w:tab w:val="num" w:pos="1260"/>
        </w:tabs>
        <w:ind w:left="1260"/>
      </w:pPr>
      <w:r>
        <w:t xml:space="preserve">uzraudzīt un kontrolēt Bērnu tiesību aizsardzības likuma un citu bērnu </w:t>
      </w:r>
      <w:r w:rsidRPr="00FB1799">
        <w:t>tiesību aizsardzību regulējošo normatīvo aktu ievērošanu;</w:t>
      </w:r>
    </w:p>
    <w:p w:rsidR="00786C5D" w:rsidRPr="00FB1799" w:rsidRDefault="00786C5D" w:rsidP="00786C5D">
      <w:pPr>
        <w:numPr>
          <w:ilvl w:val="0"/>
          <w:numId w:val="2"/>
        </w:numPr>
        <w:tabs>
          <w:tab w:val="clear" w:pos="720"/>
          <w:tab w:val="num" w:pos="1260"/>
        </w:tabs>
        <w:ind w:left="1260"/>
      </w:pPr>
      <w:r w:rsidRPr="00FB1799">
        <w:t>īstenot bāriņtiesu darba uzraudzību un metodisko palīdzību (izņemot uzdevumus, kas noteikti Bāriņtiesu likuma VII un VIII nodaļā);</w:t>
      </w:r>
    </w:p>
    <w:p w:rsidR="00786C5D" w:rsidRPr="00FB1799" w:rsidRDefault="00786C5D" w:rsidP="00786C5D">
      <w:pPr>
        <w:numPr>
          <w:ilvl w:val="0"/>
          <w:numId w:val="2"/>
        </w:numPr>
        <w:tabs>
          <w:tab w:val="clear" w:pos="720"/>
          <w:tab w:val="num" w:pos="1260"/>
        </w:tabs>
        <w:ind w:left="1260"/>
      </w:pPr>
      <w:r w:rsidRPr="00FB1799">
        <w:t>analizēt situāciju bērnu tiesību aizsardzības jomā;</w:t>
      </w:r>
    </w:p>
    <w:p w:rsidR="00786C5D" w:rsidRPr="00FB1799" w:rsidRDefault="00786C5D" w:rsidP="00786C5D">
      <w:pPr>
        <w:numPr>
          <w:ilvl w:val="0"/>
          <w:numId w:val="2"/>
        </w:numPr>
        <w:tabs>
          <w:tab w:val="clear" w:pos="720"/>
          <w:tab w:val="num" w:pos="1260"/>
        </w:tabs>
        <w:ind w:left="1260"/>
      </w:pPr>
      <w:r w:rsidRPr="00FB1799">
        <w:t>nodrošināt uzticības tālruņa darbību bērnu tiesību aizsardzības jomā;</w:t>
      </w:r>
    </w:p>
    <w:p w:rsidR="00786C5D" w:rsidRPr="00FB1799" w:rsidRDefault="00786C5D" w:rsidP="00786C5D">
      <w:pPr>
        <w:numPr>
          <w:ilvl w:val="0"/>
          <w:numId w:val="2"/>
        </w:numPr>
        <w:tabs>
          <w:tab w:val="clear" w:pos="720"/>
          <w:tab w:val="num" w:pos="1260"/>
        </w:tabs>
        <w:ind w:left="1260"/>
      </w:pPr>
      <w:r w:rsidRPr="00FB1799">
        <w:t>sniegt ieteikumus valsts un pašvaldību iestādēm un citām institūcijām, lai nodrošinātu un pilnveidotu bērnu tiesību aizsardzību;</w:t>
      </w:r>
    </w:p>
    <w:p w:rsidR="00786C5D" w:rsidRPr="00FB1799" w:rsidRDefault="00786C5D" w:rsidP="00786C5D">
      <w:pPr>
        <w:numPr>
          <w:ilvl w:val="0"/>
          <w:numId w:val="2"/>
        </w:numPr>
        <w:tabs>
          <w:tab w:val="clear" w:pos="720"/>
          <w:tab w:val="num" w:pos="1260"/>
        </w:tabs>
        <w:ind w:left="1260"/>
      </w:pPr>
      <w:r w:rsidRPr="00FB1799">
        <w:t>sadarboties ar valsts un pašvaldību iestāžu amatpersonām, kā arī nevalstiskajām organizācijām bērnu tiesību aizsardzības jomā;</w:t>
      </w:r>
    </w:p>
    <w:p w:rsidR="00786C5D" w:rsidRPr="00FB1799" w:rsidRDefault="00786C5D" w:rsidP="00786C5D">
      <w:pPr>
        <w:numPr>
          <w:ilvl w:val="0"/>
          <w:numId w:val="2"/>
        </w:numPr>
        <w:tabs>
          <w:tab w:val="clear" w:pos="720"/>
          <w:tab w:val="num" w:pos="1260"/>
        </w:tabs>
        <w:ind w:left="1260"/>
      </w:pPr>
      <w:r w:rsidRPr="00FB1799">
        <w:t>īstenot audžuģimeņu atbalsta pasākumus;</w:t>
      </w:r>
    </w:p>
    <w:p w:rsidR="00786C5D" w:rsidRDefault="00786C5D" w:rsidP="00786C5D">
      <w:pPr>
        <w:numPr>
          <w:ilvl w:val="0"/>
          <w:numId w:val="2"/>
        </w:numPr>
        <w:tabs>
          <w:tab w:val="clear" w:pos="720"/>
          <w:tab w:val="num" w:pos="1260"/>
        </w:tabs>
        <w:ind w:left="1260"/>
      </w:pPr>
      <w:r>
        <w:t>veikt citas bērnu tiesību aizsardzību regulējošajos normatīvajos aktos noteiktās funkcijas.</w:t>
      </w:r>
    </w:p>
    <w:p w:rsidR="00786C5D" w:rsidRDefault="00786C5D" w:rsidP="00786C5D"/>
    <w:p w:rsidR="00786C5D" w:rsidRDefault="00786C5D" w:rsidP="00786C5D">
      <w:pPr>
        <w:ind w:firstLine="540"/>
        <w:rPr>
          <w:b/>
          <w:color w:val="000000"/>
          <w:sz w:val="28"/>
          <w:szCs w:val="28"/>
        </w:rPr>
      </w:pPr>
      <w:r>
        <w:rPr>
          <w:b/>
          <w:color w:val="000000"/>
          <w:sz w:val="28"/>
          <w:szCs w:val="28"/>
        </w:rPr>
        <w:t xml:space="preserve">1.3. Iestādes darbības virzieni un to mērķi </w:t>
      </w:r>
    </w:p>
    <w:p w:rsidR="00786C5D" w:rsidRPr="00190DCE" w:rsidRDefault="00786C5D" w:rsidP="00786C5D">
      <w:pPr>
        <w:ind w:firstLine="540"/>
        <w:rPr>
          <w:color w:val="993300"/>
          <w:sz w:val="28"/>
          <w:szCs w:val="28"/>
        </w:rPr>
      </w:pPr>
    </w:p>
    <w:p w:rsidR="00786C5D" w:rsidRDefault="00786C5D" w:rsidP="00786C5D">
      <w:r>
        <w:t>Inspekcija</w:t>
      </w:r>
      <w:r w:rsidRPr="008A71B8">
        <w:t xml:space="preserve"> </w:t>
      </w:r>
      <w:r>
        <w:t xml:space="preserve">darbojas, lai </w:t>
      </w:r>
      <w:r w:rsidRPr="008A71B8">
        <w:t>veidot</w:t>
      </w:r>
      <w:r>
        <w:t>u</w:t>
      </w:r>
      <w:r w:rsidRPr="008A71B8">
        <w:t xml:space="preserve"> sistēm</w:t>
      </w:r>
      <w:r>
        <w:t>u</w:t>
      </w:r>
      <w:r w:rsidRPr="008A71B8">
        <w:t xml:space="preserve">, kuras ietvaros ikviens bērns var saņemt ātru, kvalitatīvu un pieejamu palīdzību savu problēmu risināšanai un tiesību </w:t>
      </w:r>
      <w:r w:rsidRPr="008A71B8">
        <w:lastRenderedPageBreak/>
        <w:t>aizsardzībai.</w:t>
      </w:r>
      <w:r>
        <w:t xml:space="preserve"> Šīs darbības galvenais mērķis ir panākt, lai b</w:t>
      </w:r>
      <w:r w:rsidRPr="008A71B8">
        <w:t>ērni valstī kļ</w:t>
      </w:r>
      <w:r>
        <w:t>ūst</w:t>
      </w:r>
      <w:r w:rsidRPr="008A71B8">
        <w:t xml:space="preserve"> par vērtību sabiedrībā un jūtas droši un pasargāti.</w:t>
      </w:r>
    </w:p>
    <w:p w:rsidR="00786C5D" w:rsidRPr="00190DCE" w:rsidRDefault="00786C5D" w:rsidP="00786C5D">
      <w:r>
        <w:t>I</w:t>
      </w:r>
      <w:r w:rsidRPr="00190DCE">
        <w:t>nspekcija savā darbā</w:t>
      </w:r>
    </w:p>
    <w:p w:rsidR="00786C5D" w:rsidRPr="00190DCE" w:rsidRDefault="00786C5D" w:rsidP="00786C5D">
      <w:pPr>
        <w:numPr>
          <w:ilvl w:val="0"/>
          <w:numId w:val="3"/>
        </w:numPr>
        <w:jc w:val="left"/>
      </w:pPr>
      <w:r w:rsidRPr="00190DCE">
        <w:t>savlaicīgi konstatē pārkāpumus un sniedz efektīvu palīdzību cietušajiem</w:t>
      </w:r>
      <w:r>
        <w:t>,</w:t>
      </w:r>
    </w:p>
    <w:p w:rsidR="00786C5D" w:rsidRPr="00190DCE" w:rsidRDefault="00786C5D" w:rsidP="00786C5D">
      <w:pPr>
        <w:numPr>
          <w:ilvl w:val="0"/>
          <w:numId w:val="3"/>
        </w:numPr>
        <w:jc w:val="left"/>
      </w:pPr>
      <w:r w:rsidRPr="00190DCE">
        <w:t>nodrošina pēc iespējas plašāku un pieejamāku atbalstu bērniem krīzes situācijās</w:t>
      </w:r>
      <w:r>
        <w:t>,</w:t>
      </w:r>
    </w:p>
    <w:p w:rsidR="00786C5D" w:rsidRPr="00190DCE" w:rsidRDefault="00786C5D" w:rsidP="00786C5D">
      <w:pPr>
        <w:numPr>
          <w:ilvl w:val="0"/>
          <w:numId w:val="3"/>
        </w:numPr>
        <w:jc w:val="left"/>
      </w:pPr>
      <w:r w:rsidRPr="00190DCE">
        <w:t>identificē iespējamos riskus un apdraudējumus</w:t>
      </w:r>
      <w:r>
        <w:t>,</w:t>
      </w:r>
    </w:p>
    <w:p w:rsidR="00786C5D" w:rsidRPr="00190DCE" w:rsidRDefault="00786C5D" w:rsidP="00786C5D">
      <w:pPr>
        <w:numPr>
          <w:ilvl w:val="0"/>
          <w:numId w:val="3"/>
        </w:numPr>
        <w:jc w:val="left"/>
      </w:pPr>
      <w:r w:rsidRPr="00190DCE">
        <w:t>darbojas prevencijas un informācijas analīzes jomā</w:t>
      </w:r>
      <w:r>
        <w:t>,</w:t>
      </w:r>
    </w:p>
    <w:p w:rsidR="00786C5D" w:rsidRDefault="00786C5D" w:rsidP="00786C5D">
      <w:pPr>
        <w:numPr>
          <w:ilvl w:val="0"/>
          <w:numId w:val="3"/>
        </w:numPr>
        <w:jc w:val="left"/>
      </w:pPr>
      <w:r w:rsidRPr="00190DCE">
        <w:t>rada priekšnoteikumus bērniem drošas un draudzīgas vides veidošanai,</w:t>
      </w:r>
    </w:p>
    <w:p w:rsidR="00786C5D" w:rsidRDefault="00786C5D" w:rsidP="00786C5D">
      <w:pPr>
        <w:numPr>
          <w:ilvl w:val="0"/>
          <w:numId w:val="3"/>
        </w:numPr>
        <w:jc w:val="left"/>
      </w:pPr>
      <w:r w:rsidRPr="00720246">
        <w:t>pārbauda bāriņtiesu darbu bērnu un rīcībnespējīgu personu personisko un mantisko tiesību un interešu nodrošināšanā</w:t>
      </w:r>
      <w:r>
        <w:t xml:space="preserve"> un</w:t>
      </w:r>
      <w:r w:rsidRPr="00720246">
        <w:t xml:space="preserve"> uzdod novērst konstatētos pārkāpumus</w:t>
      </w:r>
      <w:r>
        <w:t>,</w:t>
      </w:r>
    </w:p>
    <w:p w:rsidR="00786C5D" w:rsidRPr="00B41DB0" w:rsidRDefault="00786C5D" w:rsidP="00786C5D">
      <w:pPr>
        <w:numPr>
          <w:ilvl w:val="0"/>
          <w:numId w:val="3"/>
        </w:numPr>
        <w:jc w:val="left"/>
      </w:pPr>
      <w:r w:rsidRPr="00B41DB0">
        <w:t xml:space="preserve">veic audžuģimeņu uzskaiti, </w:t>
      </w:r>
      <w:r>
        <w:t>sniedz tām</w:t>
      </w:r>
      <w:r w:rsidRPr="00B41DB0">
        <w:t xml:space="preserve"> psiholoģisko un informatīvo atbalstu</w:t>
      </w:r>
      <w:r>
        <w:t>, nodrošina</w:t>
      </w:r>
      <w:r w:rsidRPr="00B41DB0">
        <w:t xml:space="preserve"> apmācību</w:t>
      </w:r>
      <w:r>
        <w:t>,</w:t>
      </w:r>
    </w:p>
    <w:p w:rsidR="00786C5D" w:rsidRPr="00190DCE" w:rsidRDefault="00786C5D" w:rsidP="00786C5D">
      <w:pPr>
        <w:numPr>
          <w:ilvl w:val="0"/>
          <w:numId w:val="3"/>
        </w:numPr>
        <w:jc w:val="left"/>
      </w:pPr>
      <w:r w:rsidRPr="00190DCE">
        <w:t>izglīto sabiedrību un profesionāļus, lai veicinātu kopējo izpratni par bērnu tiesību aizsardzību un drošību</w:t>
      </w:r>
      <w:r>
        <w:t>,</w:t>
      </w:r>
    </w:p>
    <w:p w:rsidR="00786C5D" w:rsidRPr="00190DCE" w:rsidRDefault="00786C5D" w:rsidP="00786C5D">
      <w:pPr>
        <w:numPr>
          <w:ilvl w:val="0"/>
          <w:numId w:val="3"/>
        </w:numPr>
        <w:jc w:val="left"/>
      </w:pPr>
      <w:r w:rsidRPr="00190DCE">
        <w:t>veido efektīvus sadarbības modeļus starp jomā iesaistītajām struktūrām</w:t>
      </w:r>
      <w:r>
        <w:t>,</w:t>
      </w:r>
    </w:p>
    <w:p w:rsidR="00786C5D" w:rsidRPr="00190DCE" w:rsidRDefault="00786C5D" w:rsidP="00786C5D">
      <w:pPr>
        <w:numPr>
          <w:ilvl w:val="0"/>
          <w:numId w:val="3"/>
        </w:numPr>
        <w:jc w:val="left"/>
      </w:pPr>
      <w:r w:rsidRPr="00190DCE">
        <w:t>izstrādā un virza grozījumus normatīvajos aktos, uzlabojot un padarot efektīvāku savas jomas likumdošanu</w:t>
      </w:r>
      <w:r>
        <w:t>,</w:t>
      </w:r>
    </w:p>
    <w:p w:rsidR="00786C5D" w:rsidRPr="00190DCE" w:rsidRDefault="00786C5D" w:rsidP="00786C5D">
      <w:pPr>
        <w:numPr>
          <w:ilvl w:val="0"/>
          <w:numId w:val="3"/>
        </w:numPr>
        <w:jc w:val="left"/>
      </w:pPr>
      <w:r w:rsidRPr="00190DCE">
        <w:t>veicina bērnu līdzdalību lēmumu pieņemšanā</w:t>
      </w:r>
      <w:r>
        <w:t>,</w:t>
      </w:r>
    </w:p>
    <w:p w:rsidR="00786C5D" w:rsidRPr="00190DCE" w:rsidRDefault="00786C5D" w:rsidP="00786C5D">
      <w:pPr>
        <w:numPr>
          <w:ilvl w:val="0"/>
          <w:numId w:val="3"/>
        </w:numPr>
        <w:jc w:val="left"/>
      </w:pPr>
      <w:r w:rsidRPr="00190DCE">
        <w:t>sniedz atbalstu profesionāļiem</w:t>
      </w:r>
      <w:r>
        <w:t>,</w:t>
      </w:r>
    </w:p>
    <w:p w:rsidR="00786C5D" w:rsidRPr="003D00DF" w:rsidRDefault="00786C5D" w:rsidP="00786C5D">
      <w:pPr>
        <w:numPr>
          <w:ilvl w:val="0"/>
          <w:numId w:val="3"/>
        </w:numPr>
        <w:jc w:val="left"/>
      </w:pPr>
      <w:r w:rsidRPr="00190DCE">
        <w:t>sniedz konsultatīvo atbalstu iedzīvotājiem</w:t>
      </w:r>
      <w:r>
        <w:t>.</w:t>
      </w:r>
      <w:r w:rsidRPr="001A196F">
        <w:rPr>
          <w:color w:val="993300"/>
          <w:sz w:val="28"/>
          <w:szCs w:val="28"/>
        </w:rPr>
        <w:t xml:space="preserve"> </w:t>
      </w:r>
    </w:p>
    <w:p w:rsidR="00786C5D" w:rsidRDefault="00786C5D" w:rsidP="00786C5D">
      <w:pPr>
        <w:ind w:left="360" w:firstLine="0"/>
        <w:jc w:val="left"/>
      </w:pPr>
    </w:p>
    <w:p w:rsidR="00786C5D" w:rsidRPr="00A14053" w:rsidRDefault="00786C5D" w:rsidP="00786C5D">
      <w:pPr>
        <w:tabs>
          <w:tab w:val="left" w:pos="8280"/>
        </w:tabs>
        <w:ind w:left="360" w:firstLine="0"/>
        <w:rPr>
          <w:i/>
        </w:rPr>
      </w:pPr>
      <w:r w:rsidRPr="00A14053">
        <w:rPr>
          <w:i/>
        </w:rPr>
        <w:t xml:space="preserve">Detalizētāku informāciju par īstenotajām budžeta programmām un apakšprogrammām lūdzam </w:t>
      </w:r>
      <w:r w:rsidRPr="00A14053">
        <w:rPr>
          <w:i/>
          <w:u w:val="single"/>
        </w:rPr>
        <w:t>skatīt 1. pielikumā</w:t>
      </w:r>
      <w:r w:rsidRPr="00A14053">
        <w:rPr>
          <w:i/>
        </w:rPr>
        <w:t>.</w:t>
      </w:r>
    </w:p>
    <w:p w:rsidR="00786C5D" w:rsidRDefault="00786C5D"/>
    <w:p w:rsidR="005D10E5" w:rsidRPr="00167A9E" w:rsidRDefault="005D10E5" w:rsidP="005D10E5">
      <w:pPr>
        <w:ind w:firstLine="360"/>
        <w:rPr>
          <w:b/>
          <w:color w:val="000000"/>
          <w:sz w:val="28"/>
          <w:szCs w:val="28"/>
        </w:rPr>
      </w:pPr>
      <w:r w:rsidRPr="00167A9E">
        <w:rPr>
          <w:b/>
          <w:color w:val="000000"/>
          <w:sz w:val="28"/>
          <w:szCs w:val="28"/>
        </w:rPr>
        <w:t>1.4. Pārskata gada galvenie uzdevumi (prioritātes, pasākumi)</w:t>
      </w:r>
    </w:p>
    <w:p w:rsidR="005D10E5" w:rsidRDefault="005D10E5"/>
    <w:p w:rsidR="005D10E5" w:rsidRPr="009A6C4B" w:rsidRDefault="009A6C4B">
      <w:pPr>
        <w:rPr>
          <w:b/>
        </w:rPr>
      </w:pPr>
      <w:r w:rsidRPr="009A6C4B">
        <w:rPr>
          <w:b/>
        </w:rPr>
        <w:t>S</w:t>
      </w:r>
      <w:r w:rsidR="00DC0802" w:rsidRPr="009A6C4B">
        <w:rPr>
          <w:b/>
        </w:rPr>
        <w:t>eksuālās vardarbības risku identificēšanu iestādēs, kur uzturas bērni</w:t>
      </w:r>
    </w:p>
    <w:p w:rsidR="00F53450" w:rsidRPr="00B67F40" w:rsidRDefault="00F53450" w:rsidP="00F53450">
      <w:pPr>
        <w:ind w:firstLine="720"/>
      </w:pPr>
      <w:r w:rsidRPr="00C6303B">
        <w:t>2013.</w:t>
      </w:r>
      <w:r>
        <w:t xml:space="preserve"> </w:t>
      </w:r>
      <w:r w:rsidRPr="00C6303B">
        <w:t>gadā</w:t>
      </w:r>
      <w:r>
        <w:t>,</w:t>
      </w:r>
      <w:r w:rsidRPr="00C6303B">
        <w:t xml:space="preserve"> sadarbībā ar nodibinājumu „Centrs Dardedze”</w:t>
      </w:r>
      <w:r>
        <w:t>,</w:t>
      </w:r>
      <w:r w:rsidRPr="00C6303B">
        <w:t xml:space="preserve"> veiktas piecas padziļinātās pārbaudes internātpamatskolās seksuālās vardarbības risku izvērtēšanai skolas internātā.</w:t>
      </w:r>
      <w:r>
        <w:t xml:space="preserve"> Papildus veiktas pēcpārbaudes trīs internātpamatskolās, kurās padziļinātās pārbaudes iespējamo risku identificēšanai internātos tika veiktas 2012. gadā.</w:t>
      </w:r>
    </w:p>
    <w:p w:rsidR="009A6C4B" w:rsidRDefault="009A6C4B"/>
    <w:p w:rsidR="009A6C4B" w:rsidRDefault="006F6B0F">
      <w:pPr>
        <w:rPr>
          <w:b/>
        </w:rPr>
      </w:pPr>
      <w:r>
        <w:rPr>
          <w:b/>
        </w:rPr>
        <w:t>B</w:t>
      </w:r>
      <w:r w:rsidR="009A6C4B" w:rsidRPr="006F6B0F">
        <w:rPr>
          <w:b/>
        </w:rPr>
        <w:t>āriņtiesu darbības tiesisk</w:t>
      </w:r>
      <w:r>
        <w:rPr>
          <w:b/>
        </w:rPr>
        <w:t>ā</w:t>
      </w:r>
      <w:r w:rsidR="009A6C4B" w:rsidRPr="006F6B0F">
        <w:rPr>
          <w:b/>
        </w:rPr>
        <w:t xml:space="preserve"> regulējum</w:t>
      </w:r>
      <w:r>
        <w:rPr>
          <w:b/>
        </w:rPr>
        <w:t>a</w:t>
      </w:r>
      <w:r w:rsidRPr="006F6B0F">
        <w:rPr>
          <w:b/>
        </w:rPr>
        <w:t xml:space="preserve"> </w:t>
      </w:r>
      <w:r>
        <w:rPr>
          <w:b/>
        </w:rPr>
        <w:t>pilnveidošana</w:t>
      </w:r>
    </w:p>
    <w:p w:rsidR="00EA45CA" w:rsidRDefault="00EA45CA" w:rsidP="00EA45CA">
      <w:pPr>
        <w:rPr>
          <w:sz w:val="20"/>
          <w:szCs w:val="20"/>
        </w:rPr>
      </w:pPr>
      <w:r w:rsidRPr="00752871">
        <w:t>2013. gadā veikt</w:t>
      </w:r>
      <w:r>
        <w:t>i</w:t>
      </w:r>
      <w:r w:rsidRPr="00752871">
        <w:t xml:space="preserve"> grozījum</w:t>
      </w:r>
      <w:r>
        <w:t>i</w:t>
      </w:r>
      <w:r w:rsidRPr="00752871">
        <w:t xml:space="preserve"> Ministru kabineta 2006.</w:t>
      </w:r>
      <w:r>
        <w:t xml:space="preserve"> </w:t>
      </w:r>
      <w:r w:rsidRPr="00752871">
        <w:t>gada 19.</w:t>
      </w:r>
      <w:r>
        <w:t xml:space="preserve"> </w:t>
      </w:r>
      <w:r w:rsidRPr="00752871">
        <w:t>decembra noteikumos „Bāriņtiesas darbības noteikumi,” kā arī</w:t>
      </w:r>
      <w:r w:rsidRPr="00752871">
        <w:rPr>
          <w:sz w:val="20"/>
          <w:szCs w:val="20"/>
        </w:rPr>
        <w:t xml:space="preserve"> </w:t>
      </w:r>
      <w:r w:rsidRPr="00752871">
        <w:t>a</w:t>
      </w:r>
      <w:r w:rsidRPr="00752871">
        <w:rPr>
          <w:color w:val="000000"/>
        </w:rPr>
        <w:t>pkopot</w:t>
      </w:r>
      <w:r>
        <w:rPr>
          <w:color w:val="000000"/>
        </w:rPr>
        <w:t>i</w:t>
      </w:r>
      <w:r w:rsidRPr="00752871">
        <w:rPr>
          <w:color w:val="000000"/>
        </w:rPr>
        <w:t xml:space="preserve"> un iesniegt</w:t>
      </w:r>
      <w:r>
        <w:rPr>
          <w:color w:val="000000"/>
        </w:rPr>
        <w:t>i</w:t>
      </w:r>
      <w:r w:rsidRPr="00752871">
        <w:rPr>
          <w:color w:val="000000"/>
        </w:rPr>
        <w:t xml:space="preserve"> </w:t>
      </w:r>
      <w:r w:rsidRPr="00A44216">
        <w:rPr>
          <w:color w:val="000000"/>
        </w:rPr>
        <w:t>Labklājības ministrijas</w:t>
      </w:r>
      <w:r w:rsidRPr="00752871">
        <w:rPr>
          <w:color w:val="000000"/>
        </w:rPr>
        <w:t xml:space="preserve"> Bērnu un ģimenes politikas departamentam bāriņtiesu, audžuģimeņu, bērnu aprūpes iestāžu un </w:t>
      </w:r>
      <w:r>
        <w:rPr>
          <w:color w:val="000000"/>
        </w:rPr>
        <w:t>inspekcijas</w:t>
      </w:r>
      <w:r w:rsidRPr="00752871">
        <w:rPr>
          <w:color w:val="000000"/>
        </w:rPr>
        <w:t xml:space="preserve"> priekšlikum</w:t>
      </w:r>
      <w:r>
        <w:rPr>
          <w:color w:val="000000"/>
        </w:rPr>
        <w:t>i</w:t>
      </w:r>
      <w:r w:rsidRPr="00752871">
        <w:rPr>
          <w:color w:val="000000"/>
        </w:rPr>
        <w:t xml:space="preserve"> par nepieciešamajiem grozījumiem MK 11.03.2003. noteikumos Nr.</w:t>
      </w:r>
      <w:r>
        <w:rPr>
          <w:color w:val="000000"/>
        </w:rPr>
        <w:t xml:space="preserve"> </w:t>
      </w:r>
      <w:r w:rsidRPr="00752871">
        <w:rPr>
          <w:color w:val="000000"/>
        </w:rPr>
        <w:t>111 „Adopcijas kārtība.” 2013.</w:t>
      </w:r>
      <w:r>
        <w:rPr>
          <w:color w:val="000000"/>
        </w:rPr>
        <w:t xml:space="preserve"> </w:t>
      </w:r>
      <w:r w:rsidRPr="00752871">
        <w:rPr>
          <w:color w:val="000000"/>
        </w:rPr>
        <w:t xml:space="preserve">gadā </w:t>
      </w:r>
      <w:r>
        <w:rPr>
          <w:color w:val="000000"/>
        </w:rPr>
        <w:t>Labklājības ministrijai</w:t>
      </w:r>
      <w:r w:rsidRPr="00752871">
        <w:rPr>
          <w:color w:val="000000"/>
        </w:rPr>
        <w:t xml:space="preserve"> ir sniegti </w:t>
      </w:r>
      <w:r>
        <w:rPr>
          <w:color w:val="000000"/>
        </w:rPr>
        <w:t xml:space="preserve">arī </w:t>
      </w:r>
      <w:r w:rsidRPr="00752871">
        <w:rPr>
          <w:color w:val="000000"/>
        </w:rPr>
        <w:t>priekšlikumi par grozījumiem Bāriņtiesu likumā, kas saistīti gan ar grozījumiem  L</w:t>
      </w:r>
      <w:smartTag w:uri="urn:schemas-microsoft-com:office:smarttags" w:element="PersonName">
        <w:r w:rsidRPr="00752871">
          <w:rPr>
            <w:color w:val="000000"/>
          </w:rPr>
          <w:t>atv</w:t>
        </w:r>
      </w:smartTag>
      <w:r w:rsidRPr="00752871">
        <w:rPr>
          <w:color w:val="000000"/>
        </w:rPr>
        <w:t>ijas Republikas Civillikumā, kas stājās spēkā 2013.</w:t>
      </w:r>
      <w:r>
        <w:rPr>
          <w:color w:val="000000"/>
        </w:rPr>
        <w:t xml:space="preserve"> </w:t>
      </w:r>
      <w:r w:rsidRPr="00752871">
        <w:rPr>
          <w:color w:val="000000"/>
        </w:rPr>
        <w:t>gada 1.</w:t>
      </w:r>
      <w:r>
        <w:rPr>
          <w:color w:val="000000"/>
        </w:rPr>
        <w:t xml:space="preserve"> </w:t>
      </w:r>
      <w:r w:rsidRPr="00752871">
        <w:rPr>
          <w:color w:val="000000"/>
        </w:rPr>
        <w:t>janvārī, gan citi grozījumi, lai pilnveidotu bāriņtiesu darbību.</w:t>
      </w:r>
    </w:p>
    <w:p w:rsidR="009A6C4B" w:rsidRDefault="009A6C4B" w:rsidP="00CD78EE">
      <w:pPr>
        <w:ind w:firstLine="0"/>
      </w:pPr>
    </w:p>
    <w:p w:rsidR="009A6C4B" w:rsidRDefault="00E83B51">
      <w:pPr>
        <w:rPr>
          <w:b/>
        </w:rPr>
      </w:pPr>
      <w:r w:rsidRPr="00E83B51">
        <w:rPr>
          <w:b/>
        </w:rPr>
        <w:t>V</w:t>
      </w:r>
      <w:r w:rsidR="00650AD4">
        <w:rPr>
          <w:b/>
        </w:rPr>
        <w:t>ienaudžu vardarbības risku</w:t>
      </w:r>
      <w:r w:rsidRPr="00E83B51">
        <w:rPr>
          <w:b/>
        </w:rPr>
        <w:t xml:space="preserve"> mazināšana</w:t>
      </w:r>
      <w:r w:rsidR="00650AD4">
        <w:rPr>
          <w:b/>
        </w:rPr>
        <w:t>, attīstot kustības “Draudzīga skola” un “Draudzīga māja”</w:t>
      </w:r>
    </w:p>
    <w:p w:rsidR="00402016" w:rsidRDefault="00402016">
      <w:pPr>
        <w:rPr>
          <w:rFonts w:ascii="Calibri" w:hAnsi="Calibri" w:cs="Arial"/>
        </w:rPr>
      </w:pPr>
      <w:r>
        <w:t xml:space="preserve">Attīstot un kvalitatīvi pilnveidojot </w:t>
      </w:r>
      <w:r w:rsidR="00D8145D">
        <w:t>k</w:t>
      </w:r>
      <w:r w:rsidR="00D8145D" w:rsidRPr="005D01BC">
        <w:t>ustīb</w:t>
      </w:r>
      <w:r>
        <w:t>u</w:t>
      </w:r>
      <w:r w:rsidR="00D8145D" w:rsidRPr="005D01BC">
        <w:t xml:space="preserve"> „Draudzīga skola”</w:t>
      </w:r>
      <w:r>
        <w:t xml:space="preserve">, pārskata gadā turpinātas iepriekš uzsāktās aktivitātes, kā arī aizsāktas vairākas jaunas iniciatīvas, tostarp īstenots konkurss pedagogiem par labāko klases audzināšanas stundu. Tā mērķis </w:t>
      </w:r>
      <w:r>
        <w:lastRenderedPageBreak/>
        <w:t>ir pilnveidot pedagogu iemaņas nevardarbīgai konfliktu risināšanai un draudzīgas un atbalstošas vides veidošanai klasēs un skolā kopumā</w:t>
      </w:r>
      <w:r w:rsidR="007E13FA">
        <w:t>, kā arī veicināt pedagogu savstarpējo pieredzes apmaiņu minētu uzdevumu r</w:t>
      </w:r>
      <w:r w:rsidR="007E13FA" w:rsidRPr="002E254E">
        <w:t>isināšanā</w:t>
      </w:r>
      <w:r w:rsidRPr="002E254E">
        <w:t xml:space="preserve">. </w:t>
      </w:r>
      <w:r w:rsidR="00F91B52" w:rsidRPr="002E254E">
        <w:t>Tika rīkots arī konkurss skolēniem “Manas un Tavas brīvības robežas internetā”, lai veicinātu bērnu un jauniešu izpratni par drošību un savstarpējas cieņas un respekta pilnām attiecībām interneta vidē.</w:t>
      </w:r>
    </w:p>
    <w:p w:rsidR="00E83B51" w:rsidRDefault="005A0433" w:rsidP="00650AD4">
      <w:r w:rsidRPr="00F970E3">
        <w:t>Savukārt “Draudzīgas mājas” dalībniekiem 2013. gadā tika piedāvāts vērienīgs konkurss “</w:t>
      </w:r>
      <w:r w:rsidR="00F970E3" w:rsidRPr="00F970E3">
        <w:t>„Iepazīsti – te ir mana māja un vide, kurā es dzīvoju</w:t>
      </w:r>
      <w:r w:rsidRPr="00F970E3">
        <w:t xml:space="preserve">”. Konkursa mērķis bija </w:t>
      </w:r>
      <w:r w:rsidR="00F970E3" w:rsidRPr="00F970E3">
        <w:t>bērnu ārpusģimenes aprūpes iestāžu kolektīvu savstarpējo attiecību uzlabošana, savstarpējo kontaktu un piederības savas dzīves vietai – mītnes vietai, dzīvesvietai un valstij, veicināšana, mudinot iepazīt ne tikai savu kolektīvu, bet arī vidi, kurā dzīvo.</w:t>
      </w:r>
      <w:r w:rsidR="001C25D6">
        <w:t xml:space="preserve"> Šis konkurss bija turpinājums 2012. gadā aizsāktajam konkursam “Iepazīsti mani”.</w:t>
      </w:r>
    </w:p>
    <w:p w:rsidR="003C22B2" w:rsidRDefault="003C22B2" w:rsidP="00650AD4"/>
    <w:p w:rsidR="003C22B2" w:rsidRDefault="003C22B2" w:rsidP="00650AD4"/>
    <w:p w:rsidR="003C22B2" w:rsidRDefault="003C22B2" w:rsidP="00650AD4"/>
    <w:p w:rsidR="003C22B2" w:rsidRDefault="003C22B2" w:rsidP="00650AD4"/>
    <w:p w:rsidR="003C22B2" w:rsidRDefault="003C22B2" w:rsidP="00650AD4">
      <w:pPr>
        <w:sectPr w:rsidR="003C22B2" w:rsidSect="00C460ED">
          <w:footerReference w:type="default" r:id="rId7"/>
          <w:pgSz w:w="11906" w:h="16838"/>
          <w:pgMar w:top="1440" w:right="1800" w:bottom="1440" w:left="1800" w:header="708" w:footer="708" w:gutter="0"/>
          <w:pgNumType w:start="1"/>
          <w:cols w:space="708"/>
          <w:titlePg/>
          <w:docGrid w:linePitch="360"/>
        </w:sectPr>
      </w:pPr>
    </w:p>
    <w:p w:rsidR="003C22B2" w:rsidRPr="00F05F84" w:rsidRDefault="003C22B2" w:rsidP="003C22B2">
      <w:pPr>
        <w:keepNext/>
        <w:ind w:right="-15" w:firstLine="540"/>
        <w:outlineLvl w:val="0"/>
        <w:rPr>
          <w:i/>
          <w:iCs/>
          <w:sz w:val="36"/>
        </w:rPr>
      </w:pPr>
      <w:r w:rsidRPr="00F05F84">
        <w:rPr>
          <w:i/>
          <w:iCs/>
          <w:sz w:val="36"/>
        </w:rPr>
        <w:lastRenderedPageBreak/>
        <w:t xml:space="preserve">2. Finanšu resursi un inspekcijas darbības rezultāti </w:t>
      </w:r>
    </w:p>
    <w:p w:rsidR="003C22B2" w:rsidRPr="00F05F84" w:rsidRDefault="003C22B2" w:rsidP="003C22B2">
      <w:pPr>
        <w:rPr>
          <w:b/>
        </w:rPr>
      </w:pPr>
      <w:r>
        <w:rPr>
          <w:noProof/>
        </w:rPr>
        <mc:AlternateContent>
          <mc:Choice Requires="wps">
            <w:drawing>
              <wp:anchor distT="4294967295" distB="4294967295" distL="114300" distR="114300" simplePos="0" relativeHeight="251664384" behindDoc="0" locked="0" layoutInCell="1" allowOverlap="1">
                <wp:simplePos x="0" y="0"/>
                <wp:positionH relativeFrom="column">
                  <wp:posOffset>0</wp:posOffset>
                </wp:positionH>
                <wp:positionV relativeFrom="paragraph">
                  <wp:posOffset>45719</wp:posOffset>
                </wp:positionV>
                <wp:extent cx="617220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F53D3D1" id="Straight Connector 5"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48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8lAIAAHAFAAAOAAAAZHJzL2Uyb0RvYy54bWysVF1vmzAUfZ+0/2D5nQIJ+UIlVQtkL91W&#10;KZ327GAD1sBGthMSTfvvu3YCS7qXaSpIlj+Pzz3nXt8/HNsGHZjSXIoEh3cBRkwUknJRJfjb68Zb&#10;YqQNEZQ0UrAEn5jGD+uPH+77LmYTWcuGMoUAROi47xJcG9PFvq+LmrVE38mOCVgspWqJgaGqfKpI&#10;D+ht40+CYO73UtFOyYJpDbPZeRGvHX5ZssJ8LUvNDGoSDNyMa5Vrd7b11/ckrhTpal5caJD/YNES&#10;LuDSESojhqC94n9BtbxQUsvS3BWy9WVZ8oK5GCCaMHgTzbYmHXOxgDi6G2XS7wdbfDm8KMRpgmcY&#10;CdKCRVujCK9qg1IpBAgoFZpZnfpOx7A9FS/KRlocxbZ7lsUPjYRMayIq5vi+njoACe0J/+aIHegO&#10;btv1nyWFPWRvpBPtWKrWQoIc6Oi8OY3esKNBBUzOw8UEDMeoGNZ8Eg8HO6XNJyZbZDsJbriwspGY&#10;HJ61sURIPGyx00JueNM46xuBemC7CmaBO6Flw6ldtfu0qnZpo9CBQPakgf1dWLByvU3JvaAOrWaE&#10;5pe+Ibw59+H2Rlg85hLyTAlGRwNdNw8xumT5uQpW+TJfRl40medeFGSZ97hJI2++CRezbJqlaRb+&#10;skTDKK45pUxYrkPihtG/JcalhM4pN6buqIp/i+7kA7K3TB83s2ARTZfeYjGbetE0D7yn5Sb1HtNw&#10;Pl/kT+lT/oZp7qLX70N2lNKyknvD1LamPaLc+j+drSYhhgEU+mQR2A8j0lTwQhVGYaSk+c5N7dLV&#10;JprFuPF6Gdj/4vWIfhZi8NCORhcusf2RCjwf/HVVYBP/XEI7SU8vaqgOKGt36PIE2Xfjegz964dy&#10;/RsAAP//AwBQSwMEFAAGAAgAAAAhAMvZve3YAAAABAEAAA8AAABkcnMvZG93bnJldi54bWxMj8FO&#10;wzAQRO9I/IO1SNyo0wjREuJUCIljJVp6gNsm2dpRYzvE2zb9exYucHya1czbcjX5Xp1oTF0MBuaz&#10;DBSFJrZdsAZ27693S1CJMbTYx0AGLpRgVV1flVi08Rw2dNqyVVISUoEGHPNQaJ0aRx7TLA4UJNvH&#10;0SMLjla3I56l3Pc6z7IH7bELsuBwoBdHzWF79AaY7RQvbv1mD/XafS4/cJPuv4y5vZmen0AxTfx3&#10;DD/6og6VONXxGNqkegPyCBtY5KAkfFzkwvUv66rU/+WrbwAAAP//AwBQSwECLQAUAAYACAAAACEA&#10;toM4kv4AAADhAQAAEwAAAAAAAAAAAAAAAAAAAAAAW0NvbnRlbnRfVHlwZXNdLnhtbFBLAQItABQA&#10;BgAIAAAAIQA4/SH/1gAAAJQBAAALAAAAAAAAAAAAAAAAAC8BAABfcmVscy8ucmVsc1BLAQItABQA&#10;BgAIAAAAIQA+/LD8lAIAAHAFAAAOAAAAAAAAAAAAAAAAAC4CAABkcnMvZTJvRG9jLnhtbFBLAQIt&#10;ABQABgAIAAAAIQDL2b3t2AAAAAQBAAAPAAAAAAAAAAAAAAAAAO4EAABkcnMvZG93bnJldi54bWxQ&#10;SwUGAAAAAAQABADzAAAA8wUAAAAA&#10;" strokecolor="silver" strokeweight="1.5pt"/>
            </w:pict>
          </mc:Fallback>
        </mc:AlternateContent>
      </w:r>
    </w:p>
    <w:p w:rsidR="003C22B2" w:rsidRPr="00F05F84" w:rsidRDefault="003C22B2" w:rsidP="003C22B2">
      <w:pPr>
        <w:rPr>
          <w:b/>
        </w:rPr>
      </w:pPr>
    </w:p>
    <w:p w:rsidR="003C22B2" w:rsidRPr="00F05F84" w:rsidRDefault="003C22B2" w:rsidP="003C22B2">
      <w:pPr>
        <w:rPr>
          <w:b/>
          <w:sz w:val="28"/>
          <w:szCs w:val="28"/>
        </w:rPr>
      </w:pPr>
      <w:r w:rsidRPr="00F05F84">
        <w:rPr>
          <w:b/>
          <w:sz w:val="28"/>
          <w:szCs w:val="28"/>
        </w:rPr>
        <w:t xml:space="preserve">2.1. Valsts budžeta finansējums un tā izlietojums </w:t>
      </w:r>
      <w:r>
        <w:rPr>
          <w:b/>
          <w:sz w:val="28"/>
          <w:szCs w:val="28"/>
        </w:rPr>
        <w:t>2013. gadā</w:t>
      </w:r>
    </w:p>
    <w:p w:rsidR="003C22B2" w:rsidRPr="00F05F84" w:rsidRDefault="003C22B2" w:rsidP="003C22B2">
      <w:pPr>
        <w:rPr>
          <w:sz w:val="28"/>
          <w:szCs w:val="28"/>
        </w:rPr>
      </w:pPr>
    </w:p>
    <w:p w:rsidR="003C22B2" w:rsidRPr="00F05F84" w:rsidRDefault="003C22B2" w:rsidP="003C22B2"/>
    <w:tbl>
      <w:tblPr>
        <w:tblW w:w="12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040"/>
        <w:gridCol w:w="1620"/>
        <w:gridCol w:w="1620"/>
        <w:gridCol w:w="1620"/>
        <w:gridCol w:w="1620"/>
      </w:tblGrid>
      <w:tr w:rsidR="003C22B2" w:rsidRPr="00DC55A1" w:rsidTr="000513C4">
        <w:trPr>
          <w:jc w:val="center"/>
        </w:trPr>
        <w:tc>
          <w:tcPr>
            <w:tcW w:w="828" w:type="dxa"/>
            <w:vAlign w:val="center"/>
          </w:tcPr>
          <w:p w:rsidR="003C22B2" w:rsidRPr="00BA256B" w:rsidRDefault="003C22B2" w:rsidP="00F70EC0">
            <w:pPr>
              <w:ind w:firstLine="0"/>
              <w:rPr>
                <w:i/>
                <w:sz w:val="20"/>
                <w:szCs w:val="20"/>
              </w:rPr>
            </w:pPr>
            <w:r w:rsidRPr="00BA256B">
              <w:rPr>
                <w:i/>
                <w:sz w:val="20"/>
                <w:szCs w:val="20"/>
              </w:rPr>
              <w:t>Nr.p.k.</w:t>
            </w:r>
          </w:p>
        </w:tc>
        <w:tc>
          <w:tcPr>
            <w:tcW w:w="5040" w:type="dxa"/>
            <w:vAlign w:val="center"/>
          </w:tcPr>
          <w:p w:rsidR="003C22B2" w:rsidRPr="00BA256B" w:rsidRDefault="003C22B2" w:rsidP="000513C4">
            <w:pPr>
              <w:jc w:val="center"/>
              <w:rPr>
                <w:i/>
                <w:sz w:val="20"/>
                <w:szCs w:val="20"/>
              </w:rPr>
            </w:pPr>
            <w:r w:rsidRPr="00BA256B">
              <w:rPr>
                <w:i/>
                <w:sz w:val="20"/>
                <w:szCs w:val="20"/>
              </w:rPr>
              <w:t>Finanšu līdzekļi</w:t>
            </w:r>
          </w:p>
        </w:tc>
        <w:tc>
          <w:tcPr>
            <w:tcW w:w="1620" w:type="dxa"/>
          </w:tcPr>
          <w:p w:rsidR="003C22B2" w:rsidRPr="00BA256B" w:rsidRDefault="003C22B2" w:rsidP="000513C4">
            <w:pPr>
              <w:jc w:val="center"/>
              <w:rPr>
                <w:i/>
                <w:sz w:val="20"/>
                <w:szCs w:val="20"/>
              </w:rPr>
            </w:pPr>
            <w:r w:rsidRPr="00BA256B">
              <w:rPr>
                <w:i/>
                <w:sz w:val="20"/>
                <w:szCs w:val="20"/>
              </w:rPr>
              <w:t>Apstiprināts likumā (2012.</w:t>
            </w:r>
            <w:r>
              <w:rPr>
                <w:i/>
                <w:sz w:val="20"/>
                <w:szCs w:val="20"/>
              </w:rPr>
              <w:t xml:space="preserve"> </w:t>
            </w:r>
            <w:r w:rsidRPr="00BA256B">
              <w:rPr>
                <w:i/>
                <w:sz w:val="20"/>
                <w:szCs w:val="20"/>
              </w:rPr>
              <w:t>g.)</w:t>
            </w:r>
          </w:p>
          <w:p w:rsidR="003C22B2" w:rsidRPr="00BA256B" w:rsidRDefault="003C22B2" w:rsidP="000513C4">
            <w:pPr>
              <w:jc w:val="center"/>
              <w:rPr>
                <w:i/>
                <w:sz w:val="20"/>
                <w:szCs w:val="20"/>
              </w:rPr>
            </w:pPr>
            <w:r w:rsidRPr="00BA256B">
              <w:rPr>
                <w:i/>
                <w:sz w:val="20"/>
                <w:szCs w:val="20"/>
              </w:rPr>
              <w:t xml:space="preserve">„Par valsts budžetu” </w:t>
            </w:r>
          </w:p>
          <w:p w:rsidR="003C22B2" w:rsidRPr="00BA256B" w:rsidRDefault="003C22B2" w:rsidP="000513C4">
            <w:pPr>
              <w:jc w:val="center"/>
              <w:rPr>
                <w:i/>
                <w:sz w:val="20"/>
                <w:szCs w:val="20"/>
              </w:rPr>
            </w:pPr>
            <w:r w:rsidRPr="00BA256B">
              <w:rPr>
                <w:i/>
                <w:sz w:val="20"/>
                <w:szCs w:val="20"/>
              </w:rPr>
              <w:t>(latos)</w:t>
            </w:r>
          </w:p>
        </w:tc>
        <w:tc>
          <w:tcPr>
            <w:tcW w:w="1620" w:type="dxa"/>
          </w:tcPr>
          <w:p w:rsidR="003C22B2" w:rsidRPr="00BA256B" w:rsidRDefault="003C22B2" w:rsidP="000513C4">
            <w:pPr>
              <w:jc w:val="center"/>
              <w:rPr>
                <w:i/>
                <w:sz w:val="20"/>
                <w:szCs w:val="20"/>
              </w:rPr>
            </w:pPr>
            <w:r w:rsidRPr="00BA256B">
              <w:rPr>
                <w:i/>
                <w:sz w:val="20"/>
                <w:szCs w:val="20"/>
              </w:rPr>
              <w:t>Gada faktiskā izpilde (latos) (2012.</w:t>
            </w:r>
            <w:r>
              <w:rPr>
                <w:i/>
                <w:sz w:val="20"/>
                <w:szCs w:val="20"/>
              </w:rPr>
              <w:t xml:space="preserve"> </w:t>
            </w:r>
            <w:r w:rsidRPr="00BA256B">
              <w:rPr>
                <w:i/>
                <w:sz w:val="20"/>
                <w:szCs w:val="20"/>
              </w:rPr>
              <w:t>g.)</w:t>
            </w:r>
          </w:p>
        </w:tc>
        <w:tc>
          <w:tcPr>
            <w:tcW w:w="1620" w:type="dxa"/>
          </w:tcPr>
          <w:p w:rsidR="003C22B2" w:rsidRPr="00BA256B" w:rsidRDefault="003C22B2" w:rsidP="000513C4">
            <w:pPr>
              <w:jc w:val="center"/>
              <w:rPr>
                <w:i/>
                <w:sz w:val="20"/>
                <w:szCs w:val="20"/>
              </w:rPr>
            </w:pPr>
            <w:r w:rsidRPr="00BA256B">
              <w:rPr>
                <w:i/>
                <w:sz w:val="20"/>
                <w:szCs w:val="20"/>
              </w:rPr>
              <w:t>Apstiprināts likumā (2013</w:t>
            </w:r>
            <w:r>
              <w:rPr>
                <w:i/>
                <w:sz w:val="20"/>
                <w:szCs w:val="20"/>
              </w:rPr>
              <w:t xml:space="preserve">. </w:t>
            </w:r>
            <w:r w:rsidRPr="00BA256B">
              <w:rPr>
                <w:i/>
                <w:sz w:val="20"/>
                <w:szCs w:val="20"/>
              </w:rPr>
              <w:t>g.)</w:t>
            </w:r>
          </w:p>
          <w:p w:rsidR="003C22B2" w:rsidRPr="00BA256B" w:rsidRDefault="003C22B2" w:rsidP="000513C4">
            <w:pPr>
              <w:jc w:val="center"/>
              <w:rPr>
                <w:i/>
                <w:sz w:val="20"/>
                <w:szCs w:val="20"/>
              </w:rPr>
            </w:pPr>
            <w:r w:rsidRPr="00BA256B">
              <w:rPr>
                <w:i/>
                <w:sz w:val="20"/>
                <w:szCs w:val="20"/>
              </w:rPr>
              <w:t xml:space="preserve">„Par valsts budžetu” </w:t>
            </w:r>
          </w:p>
          <w:p w:rsidR="003C22B2" w:rsidRPr="00BA256B" w:rsidRDefault="003C22B2" w:rsidP="000513C4">
            <w:pPr>
              <w:jc w:val="center"/>
              <w:rPr>
                <w:i/>
                <w:sz w:val="20"/>
                <w:szCs w:val="20"/>
              </w:rPr>
            </w:pPr>
            <w:r w:rsidRPr="00BA256B">
              <w:rPr>
                <w:i/>
                <w:sz w:val="20"/>
                <w:szCs w:val="20"/>
              </w:rPr>
              <w:t>(latos)</w:t>
            </w:r>
          </w:p>
        </w:tc>
        <w:tc>
          <w:tcPr>
            <w:tcW w:w="1620" w:type="dxa"/>
          </w:tcPr>
          <w:p w:rsidR="003C22B2" w:rsidRPr="00BA256B" w:rsidRDefault="003C22B2" w:rsidP="000513C4">
            <w:pPr>
              <w:jc w:val="center"/>
              <w:rPr>
                <w:i/>
                <w:sz w:val="20"/>
                <w:szCs w:val="20"/>
              </w:rPr>
            </w:pPr>
            <w:r w:rsidRPr="00BA256B">
              <w:rPr>
                <w:i/>
                <w:sz w:val="20"/>
                <w:szCs w:val="20"/>
              </w:rPr>
              <w:t>Gada faktiskā izpilde (latos) (2013.</w:t>
            </w:r>
            <w:r>
              <w:rPr>
                <w:i/>
                <w:sz w:val="20"/>
                <w:szCs w:val="20"/>
              </w:rPr>
              <w:t xml:space="preserve"> </w:t>
            </w:r>
            <w:r w:rsidRPr="00BA256B">
              <w:rPr>
                <w:i/>
                <w:sz w:val="20"/>
                <w:szCs w:val="20"/>
              </w:rPr>
              <w:t>g.)</w:t>
            </w:r>
          </w:p>
        </w:tc>
      </w:tr>
      <w:tr w:rsidR="003C22B2" w:rsidRPr="00AF5F17" w:rsidTr="000513C4">
        <w:trPr>
          <w:trHeight w:val="750"/>
          <w:jc w:val="center"/>
        </w:trPr>
        <w:tc>
          <w:tcPr>
            <w:tcW w:w="828" w:type="dxa"/>
            <w:vAlign w:val="center"/>
          </w:tcPr>
          <w:p w:rsidR="003C22B2" w:rsidRPr="00BA256B" w:rsidRDefault="003C22B2" w:rsidP="00F70EC0">
            <w:pPr>
              <w:ind w:firstLine="0"/>
              <w:rPr>
                <w:b/>
              </w:rPr>
            </w:pPr>
            <w:r w:rsidRPr="00BA256B">
              <w:rPr>
                <w:b/>
              </w:rPr>
              <w:t>1.</w:t>
            </w:r>
          </w:p>
        </w:tc>
        <w:tc>
          <w:tcPr>
            <w:tcW w:w="5040" w:type="dxa"/>
            <w:vAlign w:val="center"/>
          </w:tcPr>
          <w:p w:rsidR="003C22B2" w:rsidRPr="00BA256B" w:rsidRDefault="003C22B2" w:rsidP="000513C4">
            <w:pPr>
              <w:rPr>
                <w:b/>
              </w:rPr>
            </w:pPr>
            <w:r w:rsidRPr="00BA256B">
              <w:rPr>
                <w:b/>
              </w:rPr>
              <w:t>Finanšu resursi izdevumu segšanai (kopā)</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576035</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576012</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591386</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588943</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1.1.</w:t>
            </w:r>
          </w:p>
        </w:tc>
        <w:tc>
          <w:tcPr>
            <w:tcW w:w="5040" w:type="dxa"/>
            <w:vAlign w:val="center"/>
          </w:tcPr>
          <w:p w:rsidR="003C22B2" w:rsidRPr="00BA256B" w:rsidRDefault="003C22B2" w:rsidP="000513C4">
            <w:r w:rsidRPr="00BA256B">
              <w:t>Dotācijas</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558785</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558762</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574312</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571858</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t.sk.</w:t>
            </w:r>
          </w:p>
        </w:tc>
        <w:tc>
          <w:tcPr>
            <w:tcW w:w="5040" w:type="dxa"/>
            <w:vAlign w:val="center"/>
          </w:tcPr>
          <w:p w:rsidR="003C22B2" w:rsidRPr="00BA256B" w:rsidRDefault="003C22B2" w:rsidP="000513C4">
            <w:r w:rsidRPr="00BA256B">
              <w:t>22.01. Apakšprogramma Valsts bērnu tiesību aizsardzības inspekcijas un bērnu uzticības tālrunis</w:t>
            </w:r>
          </w:p>
        </w:tc>
        <w:tc>
          <w:tcPr>
            <w:tcW w:w="1620" w:type="dxa"/>
          </w:tcPr>
          <w:p w:rsidR="003C22B2" w:rsidRDefault="003C22B2" w:rsidP="000513C4">
            <w:pPr>
              <w:jc w:val="center"/>
            </w:pPr>
          </w:p>
          <w:p w:rsidR="003C22B2" w:rsidRPr="00BA256B" w:rsidRDefault="003C22B2" w:rsidP="000513C4">
            <w:pPr>
              <w:jc w:val="center"/>
            </w:pPr>
            <w:r w:rsidRPr="00BA256B">
              <w:t>443870</w:t>
            </w:r>
          </w:p>
        </w:tc>
        <w:tc>
          <w:tcPr>
            <w:tcW w:w="1620" w:type="dxa"/>
          </w:tcPr>
          <w:p w:rsidR="003C22B2" w:rsidRDefault="003C22B2" w:rsidP="000513C4">
            <w:pPr>
              <w:jc w:val="center"/>
            </w:pPr>
          </w:p>
          <w:p w:rsidR="003C22B2" w:rsidRPr="00BA256B" w:rsidRDefault="003C22B2" w:rsidP="000513C4">
            <w:pPr>
              <w:jc w:val="center"/>
            </w:pPr>
            <w:r w:rsidRPr="00BA256B">
              <w:t>443847</w:t>
            </w:r>
          </w:p>
        </w:tc>
        <w:tc>
          <w:tcPr>
            <w:tcW w:w="1620" w:type="dxa"/>
          </w:tcPr>
          <w:p w:rsidR="003C22B2" w:rsidRDefault="003C22B2" w:rsidP="000513C4">
            <w:pPr>
              <w:jc w:val="center"/>
            </w:pPr>
          </w:p>
          <w:p w:rsidR="003C22B2" w:rsidRPr="00BA256B" w:rsidRDefault="003C22B2" w:rsidP="000513C4">
            <w:pPr>
              <w:jc w:val="center"/>
            </w:pPr>
            <w:r w:rsidRPr="00BA256B">
              <w:t>439620</w:t>
            </w:r>
          </w:p>
        </w:tc>
        <w:tc>
          <w:tcPr>
            <w:tcW w:w="1620" w:type="dxa"/>
          </w:tcPr>
          <w:p w:rsidR="003C22B2" w:rsidRDefault="003C22B2" w:rsidP="000513C4">
            <w:pPr>
              <w:jc w:val="center"/>
            </w:pPr>
          </w:p>
          <w:p w:rsidR="003C22B2" w:rsidRPr="00BA256B" w:rsidRDefault="003C22B2" w:rsidP="000513C4">
            <w:pPr>
              <w:jc w:val="center"/>
            </w:pPr>
            <w:r w:rsidRPr="00BA256B">
              <w:t>439620</w:t>
            </w:r>
          </w:p>
        </w:tc>
      </w:tr>
      <w:tr w:rsidR="003C22B2" w:rsidRPr="00DC55A1" w:rsidTr="000513C4">
        <w:trPr>
          <w:trHeight w:val="750"/>
          <w:jc w:val="center"/>
        </w:trPr>
        <w:tc>
          <w:tcPr>
            <w:tcW w:w="828" w:type="dxa"/>
            <w:vAlign w:val="center"/>
          </w:tcPr>
          <w:p w:rsidR="003C22B2" w:rsidRPr="00BA256B" w:rsidRDefault="003C22B2" w:rsidP="000513C4"/>
        </w:tc>
        <w:tc>
          <w:tcPr>
            <w:tcW w:w="5040" w:type="dxa"/>
            <w:vAlign w:val="center"/>
          </w:tcPr>
          <w:p w:rsidR="003C22B2" w:rsidRPr="00BA256B" w:rsidRDefault="003C22B2" w:rsidP="000513C4">
            <w:r w:rsidRPr="00BA256B">
              <w:t>22.02. Apakšprogramma Valsts programmas bērnu un ģimenes stāvokļa uzlabošanai</w:t>
            </w:r>
          </w:p>
        </w:tc>
        <w:tc>
          <w:tcPr>
            <w:tcW w:w="1620" w:type="dxa"/>
          </w:tcPr>
          <w:p w:rsidR="003C22B2" w:rsidRDefault="003C22B2" w:rsidP="000513C4">
            <w:pPr>
              <w:jc w:val="center"/>
            </w:pPr>
          </w:p>
          <w:p w:rsidR="003C22B2" w:rsidRPr="00BA256B" w:rsidRDefault="003C22B2" w:rsidP="000513C4">
            <w:pPr>
              <w:jc w:val="center"/>
            </w:pPr>
            <w:r w:rsidRPr="00BA256B">
              <w:t>111440</w:t>
            </w:r>
          </w:p>
        </w:tc>
        <w:tc>
          <w:tcPr>
            <w:tcW w:w="1620" w:type="dxa"/>
          </w:tcPr>
          <w:p w:rsidR="003C22B2" w:rsidRDefault="003C22B2" w:rsidP="000513C4">
            <w:pPr>
              <w:jc w:val="center"/>
            </w:pPr>
          </w:p>
          <w:p w:rsidR="003C22B2" w:rsidRPr="00BA256B" w:rsidRDefault="003C22B2" w:rsidP="000513C4">
            <w:pPr>
              <w:jc w:val="center"/>
            </w:pPr>
            <w:r w:rsidRPr="00BA256B">
              <w:t>111440</w:t>
            </w:r>
          </w:p>
        </w:tc>
        <w:tc>
          <w:tcPr>
            <w:tcW w:w="1620" w:type="dxa"/>
          </w:tcPr>
          <w:p w:rsidR="003C22B2" w:rsidRDefault="003C22B2" w:rsidP="000513C4">
            <w:pPr>
              <w:jc w:val="center"/>
            </w:pPr>
          </w:p>
          <w:p w:rsidR="003C22B2" w:rsidRPr="00BA256B" w:rsidRDefault="003C22B2" w:rsidP="000513C4">
            <w:pPr>
              <w:jc w:val="center"/>
            </w:pPr>
            <w:r w:rsidRPr="00BA256B">
              <w:t>120500</w:t>
            </w:r>
          </w:p>
        </w:tc>
        <w:tc>
          <w:tcPr>
            <w:tcW w:w="1620" w:type="dxa"/>
          </w:tcPr>
          <w:p w:rsidR="003C22B2" w:rsidRDefault="003C22B2" w:rsidP="000513C4">
            <w:pPr>
              <w:jc w:val="center"/>
            </w:pPr>
          </w:p>
          <w:p w:rsidR="003C22B2" w:rsidRPr="00BA256B" w:rsidRDefault="003C22B2" w:rsidP="000513C4">
            <w:pPr>
              <w:jc w:val="center"/>
            </w:pPr>
            <w:r w:rsidRPr="00BA256B">
              <w:t>120500</w:t>
            </w:r>
          </w:p>
        </w:tc>
      </w:tr>
      <w:tr w:rsidR="003C22B2" w:rsidRPr="00DC55A1" w:rsidTr="000513C4">
        <w:trPr>
          <w:trHeight w:val="750"/>
          <w:jc w:val="center"/>
        </w:trPr>
        <w:tc>
          <w:tcPr>
            <w:tcW w:w="828" w:type="dxa"/>
            <w:vAlign w:val="center"/>
          </w:tcPr>
          <w:p w:rsidR="003C22B2" w:rsidRPr="00BA256B" w:rsidRDefault="003C22B2" w:rsidP="000513C4"/>
        </w:tc>
        <w:tc>
          <w:tcPr>
            <w:tcW w:w="5040" w:type="dxa"/>
            <w:vAlign w:val="center"/>
          </w:tcPr>
          <w:p w:rsidR="003C22B2" w:rsidRPr="00BA256B" w:rsidRDefault="003C22B2" w:rsidP="000513C4">
            <w:r w:rsidRPr="00BA256B">
              <w:t>73.06. Apakšprogramma Ārvalstu finanšu palīdzības finansēto projektu īstenošana labklājības nozarē</w:t>
            </w:r>
          </w:p>
        </w:tc>
        <w:tc>
          <w:tcPr>
            <w:tcW w:w="1620" w:type="dxa"/>
          </w:tcPr>
          <w:p w:rsidR="003C22B2" w:rsidRDefault="003C22B2" w:rsidP="000513C4">
            <w:pPr>
              <w:jc w:val="center"/>
            </w:pPr>
          </w:p>
          <w:p w:rsidR="003C22B2" w:rsidRPr="00BA256B" w:rsidRDefault="003C22B2" w:rsidP="000513C4">
            <w:pPr>
              <w:jc w:val="center"/>
            </w:pPr>
            <w:r w:rsidRPr="00BA256B">
              <w:t>3475</w:t>
            </w:r>
          </w:p>
        </w:tc>
        <w:tc>
          <w:tcPr>
            <w:tcW w:w="1620" w:type="dxa"/>
          </w:tcPr>
          <w:p w:rsidR="003C22B2" w:rsidRDefault="003C22B2" w:rsidP="000513C4">
            <w:pPr>
              <w:jc w:val="center"/>
            </w:pPr>
          </w:p>
          <w:p w:rsidR="003C22B2" w:rsidRPr="00BA256B" w:rsidRDefault="003C22B2" w:rsidP="000513C4">
            <w:pPr>
              <w:jc w:val="center"/>
            </w:pPr>
            <w:r w:rsidRPr="00BA256B">
              <w:t>3475</w:t>
            </w:r>
          </w:p>
        </w:tc>
        <w:tc>
          <w:tcPr>
            <w:tcW w:w="1620" w:type="dxa"/>
          </w:tcPr>
          <w:p w:rsidR="003C22B2" w:rsidRDefault="003C22B2" w:rsidP="000513C4">
            <w:pPr>
              <w:jc w:val="center"/>
            </w:pPr>
          </w:p>
          <w:p w:rsidR="003C22B2" w:rsidRPr="00BA256B" w:rsidRDefault="003C22B2" w:rsidP="000513C4">
            <w:pPr>
              <w:jc w:val="center"/>
            </w:pPr>
            <w:r w:rsidRPr="00BA256B">
              <w:t>12330</w:t>
            </w:r>
          </w:p>
        </w:tc>
        <w:tc>
          <w:tcPr>
            <w:tcW w:w="1620" w:type="dxa"/>
          </w:tcPr>
          <w:p w:rsidR="003C22B2" w:rsidRDefault="003C22B2" w:rsidP="000513C4">
            <w:pPr>
              <w:jc w:val="center"/>
            </w:pPr>
          </w:p>
          <w:p w:rsidR="003C22B2" w:rsidRPr="00BA256B" w:rsidRDefault="003C22B2" w:rsidP="000513C4">
            <w:pPr>
              <w:jc w:val="center"/>
            </w:pPr>
            <w:r w:rsidRPr="00BA256B">
              <w:t>11738</w:t>
            </w:r>
          </w:p>
        </w:tc>
      </w:tr>
      <w:tr w:rsidR="003C22B2" w:rsidRPr="00DC55A1" w:rsidTr="000513C4">
        <w:trPr>
          <w:trHeight w:val="750"/>
          <w:jc w:val="center"/>
        </w:trPr>
        <w:tc>
          <w:tcPr>
            <w:tcW w:w="828" w:type="dxa"/>
            <w:vAlign w:val="center"/>
          </w:tcPr>
          <w:p w:rsidR="003C22B2" w:rsidRPr="00BA256B" w:rsidRDefault="003C22B2" w:rsidP="000513C4"/>
        </w:tc>
        <w:tc>
          <w:tcPr>
            <w:tcW w:w="5040" w:type="dxa"/>
            <w:vAlign w:val="center"/>
          </w:tcPr>
          <w:p w:rsidR="003C22B2" w:rsidRPr="00BA256B" w:rsidRDefault="003C22B2" w:rsidP="000513C4">
            <w:r w:rsidRPr="00BA256B">
              <w:t>99.00. Programma Līdzekļu neparedzētiem gadījumiem izlietojums</w:t>
            </w:r>
          </w:p>
        </w:tc>
        <w:tc>
          <w:tcPr>
            <w:tcW w:w="1620" w:type="dxa"/>
          </w:tcPr>
          <w:p w:rsidR="003C22B2" w:rsidRDefault="003C22B2" w:rsidP="000513C4">
            <w:pPr>
              <w:jc w:val="center"/>
            </w:pPr>
          </w:p>
          <w:p w:rsidR="003C22B2" w:rsidRPr="00BA256B" w:rsidRDefault="003C22B2" w:rsidP="000513C4">
            <w:pPr>
              <w:jc w:val="center"/>
            </w:pPr>
            <w:r w:rsidRPr="00BA256B">
              <w:t>0</w:t>
            </w:r>
          </w:p>
        </w:tc>
        <w:tc>
          <w:tcPr>
            <w:tcW w:w="1620" w:type="dxa"/>
          </w:tcPr>
          <w:p w:rsidR="003C22B2" w:rsidRDefault="003C22B2" w:rsidP="000513C4">
            <w:pPr>
              <w:jc w:val="center"/>
            </w:pPr>
          </w:p>
          <w:p w:rsidR="003C22B2" w:rsidRPr="00BA256B" w:rsidRDefault="003C22B2" w:rsidP="000513C4">
            <w:pPr>
              <w:jc w:val="center"/>
            </w:pPr>
            <w:r w:rsidRPr="00BA256B">
              <w:t>0</w:t>
            </w:r>
          </w:p>
        </w:tc>
        <w:tc>
          <w:tcPr>
            <w:tcW w:w="1620" w:type="dxa"/>
          </w:tcPr>
          <w:p w:rsidR="003C22B2" w:rsidRDefault="003C22B2" w:rsidP="000513C4">
            <w:pPr>
              <w:jc w:val="center"/>
            </w:pPr>
          </w:p>
          <w:p w:rsidR="003C22B2" w:rsidRPr="00BA256B" w:rsidRDefault="003C22B2" w:rsidP="000513C4">
            <w:pPr>
              <w:jc w:val="center"/>
            </w:pPr>
            <w:r w:rsidRPr="00BA256B">
              <w:t>1862</w:t>
            </w:r>
          </w:p>
        </w:tc>
        <w:tc>
          <w:tcPr>
            <w:tcW w:w="1620" w:type="dxa"/>
          </w:tcPr>
          <w:p w:rsidR="003C22B2" w:rsidRDefault="003C22B2" w:rsidP="000513C4">
            <w:pPr>
              <w:jc w:val="center"/>
            </w:pPr>
          </w:p>
          <w:p w:rsidR="003C22B2" w:rsidRPr="00BA256B" w:rsidRDefault="003C22B2" w:rsidP="000513C4">
            <w:pPr>
              <w:jc w:val="center"/>
            </w:pPr>
            <w:r w:rsidRPr="00BA256B">
              <w:t>0</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lastRenderedPageBreak/>
              <w:t>1.2.</w:t>
            </w:r>
          </w:p>
        </w:tc>
        <w:tc>
          <w:tcPr>
            <w:tcW w:w="5040" w:type="dxa"/>
            <w:vAlign w:val="center"/>
          </w:tcPr>
          <w:p w:rsidR="003C22B2" w:rsidRPr="00BA256B" w:rsidRDefault="003C22B2" w:rsidP="000513C4">
            <w:r w:rsidRPr="00BA256B">
              <w:t>Maksas pakalpojumi un citi pašu ieņēmumi</w:t>
            </w:r>
          </w:p>
        </w:tc>
        <w:tc>
          <w:tcPr>
            <w:tcW w:w="1620" w:type="dxa"/>
          </w:tcPr>
          <w:p w:rsidR="003C22B2" w:rsidRPr="00BA256B" w:rsidRDefault="003C22B2" w:rsidP="000513C4">
            <w:pPr>
              <w:jc w:val="center"/>
              <w:rPr>
                <w:b/>
              </w:rPr>
            </w:pPr>
          </w:p>
        </w:tc>
        <w:tc>
          <w:tcPr>
            <w:tcW w:w="1620" w:type="dxa"/>
          </w:tcPr>
          <w:p w:rsidR="003C22B2" w:rsidRPr="00BA256B" w:rsidRDefault="003C22B2" w:rsidP="000513C4">
            <w:pPr>
              <w:jc w:val="center"/>
              <w:rPr>
                <w:b/>
              </w:rPr>
            </w:pPr>
          </w:p>
        </w:tc>
        <w:tc>
          <w:tcPr>
            <w:tcW w:w="1620" w:type="dxa"/>
          </w:tcPr>
          <w:p w:rsidR="003C22B2" w:rsidRPr="00BA256B" w:rsidRDefault="003C22B2" w:rsidP="000513C4">
            <w:pPr>
              <w:jc w:val="center"/>
              <w:rPr>
                <w:b/>
              </w:rPr>
            </w:pPr>
          </w:p>
        </w:tc>
        <w:tc>
          <w:tcPr>
            <w:tcW w:w="1620" w:type="dxa"/>
          </w:tcPr>
          <w:p w:rsidR="003C22B2" w:rsidRPr="00BA256B" w:rsidRDefault="003C22B2" w:rsidP="000513C4">
            <w:pPr>
              <w:jc w:val="center"/>
              <w:rPr>
                <w:b/>
              </w:rPr>
            </w:pP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1.3.</w:t>
            </w:r>
          </w:p>
        </w:tc>
        <w:tc>
          <w:tcPr>
            <w:tcW w:w="5040" w:type="dxa"/>
            <w:vAlign w:val="center"/>
          </w:tcPr>
          <w:p w:rsidR="003C22B2" w:rsidRPr="00BA256B" w:rsidRDefault="003C22B2" w:rsidP="000513C4">
            <w:r w:rsidRPr="00BA256B">
              <w:t>Ārvalstu finansiāla palīdzība</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17250</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17250</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17074</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17085</w:t>
            </w:r>
          </w:p>
        </w:tc>
      </w:tr>
      <w:tr w:rsidR="003C22B2" w:rsidRPr="00DC55A1" w:rsidTr="000513C4">
        <w:trPr>
          <w:trHeight w:val="750"/>
          <w:jc w:val="center"/>
        </w:trPr>
        <w:tc>
          <w:tcPr>
            <w:tcW w:w="828" w:type="dxa"/>
            <w:vAlign w:val="center"/>
          </w:tcPr>
          <w:p w:rsidR="003C22B2" w:rsidRPr="00BA256B" w:rsidRDefault="003C22B2" w:rsidP="00F70EC0">
            <w:pPr>
              <w:ind w:firstLine="0"/>
              <w:rPr>
                <w:b/>
              </w:rPr>
            </w:pPr>
            <w:r w:rsidRPr="00BA256B">
              <w:rPr>
                <w:b/>
              </w:rPr>
              <w:t>2.</w:t>
            </w:r>
          </w:p>
        </w:tc>
        <w:tc>
          <w:tcPr>
            <w:tcW w:w="5040" w:type="dxa"/>
            <w:vAlign w:val="center"/>
          </w:tcPr>
          <w:p w:rsidR="003C22B2" w:rsidRPr="00BA256B" w:rsidRDefault="003C22B2" w:rsidP="000513C4">
            <w:pPr>
              <w:rPr>
                <w:b/>
              </w:rPr>
            </w:pPr>
            <w:r w:rsidRPr="00BA256B">
              <w:rPr>
                <w:b/>
              </w:rPr>
              <w:t>Izdevumi (kopā)</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576035</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576011</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591387</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587103</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2.1.</w:t>
            </w:r>
          </w:p>
        </w:tc>
        <w:tc>
          <w:tcPr>
            <w:tcW w:w="5040" w:type="dxa"/>
            <w:vAlign w:val="center"/>
          </w:tcPr>
          <w:p w:rsidR="003C22B2" w:rsidRPr="00BA256B" w:rsidRDefault="003C22B2" w:rsidP="000513C4">
            <w:r w:rsidRPr="00BA256B">
              <w:t>Uzturēšanas izdevumi (kopā)</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576035</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576011</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591387</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587103</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2.1.1.</w:t>
            </w:r>
          </w:p>
        </w:tc>
        <w:tc>
          <w:tcPr>
            <w:tcW w:w="5040" w:type="dxa"/>
            <w:vAlign w:val="center"/>
          </w:tcPr>
          <w:p w:rsidR="003C22B2" w:rsidRPr="00BA256B" w:rsidRDefault="003C22B2" w:rsidP="000513C4">
            <w:r w:rsidRPr="00BA256B">
              <w:t>Subsīdijas un dotācijas, tai skaitā iemaksas starptautiskajās organizācijās</w:t>
            </w:r>
          </w:p>
        </w:tc>
        <w:tc>
          <w:tcPr>
            <w:tcW w:w="1620" w:type="dxa"/>
          </w:tcPr>
          <w:p w:rsidR="003C22B2" w:rsidRPr="00BA256B" w:rsidRDefault="003C22B2" w:rsidP="000513C4">
            <w:pPr>
              <w:jc w:val="center"/>
              <w:rPr>
                <w:b/>
              </w:rPr>
            </w:pPr>
          </w:p>
        </w:tc>
        <w:tc>
          <w:tcPr>
            <w:tcW w:w="1620" w:type="dxa"/>
          </w:tcPr>
          <w:p w:rsidR="003C22B2" w:rsidRPr="00BA256B" w:rsidRDefault="003C22B2" w:rsidP="000513C4">
            <w:pPr>
              <w:jc w:val="center"/>
              <w:rPr>
                <w:b/>
              </w:rPr>
            </w:pPr>
          </w:p>
        </w:tc>
        <w:tc>
          <w:tcPr>
            <w:tcW w:w="1620" w:type="dxa"/>
          </w:tcPr>
          <w:p w:rsidR="003C22B2" w:rsidRPr="00BA256B" w:rsidRDefault="003C22B2" w:rsidP="000513C4">
            <w:pPr>
              <w:jc w:val="center"/>
              <w:rPr>
                <w:b/>
              </w:rPr>
            </w:pPr>
          </w:p>
        </w:tc>
        <w:tc>
          <w:tcPr>
            <w:tcW w:w="1620" w:type="dxa"/>
          </w:tcPr>
          <w:p w:rsidR="003C22B2" w:rsidRPr="00BA256B" w:rsidRDefault="003C22B2" w:rsidP="000513C4">
            <w:pPr>
              <w:jc w:val="center"/>
              <w:rPr>
                <w:b/>
              </w:rPr>
            </w:pP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2.1.2.</w:t>
            </w:r>
          </w:p>
        </w:tc>
        <w:tc>
          <w:tcPr>
            <w:tcW w:w="5040" w:type="dxa"/>
            <w:vAlign w:val="center"/>
          </w:tcPr>
          <w:p w:rsidR="003C22B2" w:rsidRPr="00BA256B" w:rsidRDefault="003C22B2" w:rsidP="000513C4">
            <w:r w:rsidRPr="00BA256B">
              <w:t>Pārējie uzturēšanas izdevumi</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573745</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573721</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582627</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578343</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t.sk.</w:t>
            </w:r>
          </w:p>
        </w:tc>
        <w:tc>
          <w:tcPr>
            <w:tcW w:w="5040" w:type="dxa"/>
            <w:vAlign w:val="center"/>
          </w:tcPr>
          <w:p w:rsidR="003C22B2" w:rsidRPr="00BA256B" w:rsidRDefault="003C22B2" w:rsidP="000513C4">
            <w:r w:rsidRPr="00BA256B">
              <w:t>22.01. Apakšprogramma Valsts bērnu tiesību aizsardzības inspekcijas un bērnu uzticības tālrunis</w:t>
            </w:r>
          </w:p>
        </w:tc>
        <w:tc>
          <w:tcPr>
            <w:tcW w:w="1620" w:type="dxa"/>
          </w:tcPr>
          <w:p w:rsidR="003C22B2" w:rsidRDefault="003C22B2" w:rsidP="000513C4">
            <w:pPr>
              <w:jc w:val="center"/>
            </w:pPr>
          </w:p>
          <w:p w:rsidR="003C22B2" w:rsidRPr="00BA256B" w:rsidRDefault="003C22B2" w:rsidP="000513C4">
            <w:pPr>
              <w:jc w:val="center"/>
            </w:pPr>
            <w:r w:rsidRPr="00BA256B">
              <w:t>441580</w:t>
            </w:r>
          </w:p>
        </w:tc>
        <w:tc>
          <w:tcPr>
            <w:tcW w:w="1620" w:type="dxa"/>
          </w:tcPr>
          <w:p w:rsidR="003C22B2" w:rsidRDefault="003C22B2" w:rsidP="000513C4">
            <w:pPr>
              <w:jc w:val="center"/>
            </w:pPr>
          </w:p>
          <w:p w:rsidR="003C22B2" w:rsidRPr="00BA256B" w:rsidRDefault="003C22B2" w:rsidP="000513C4">
            <w:pPr>
              <w:jc w:val="center"/>
            </w:pPr>
            <w:r w:rsidRPr="00BA256B">
              <w:t>441557</w:t>
            </w:r>
          </w:p>
        </w:tc>
        <w:tc>
          <w:tcPr>
            <w:tcW w:w="1620" w:type="dxa"/>
          </w:tcPr>
          <w:p w:rsidR="003C22B2" w:rsidRDefault="003C22B2" w:rsidP="000513C4">
            <w:pPr>
              <w:jc w:val="center"/>
            </w:pPr>
          </w:p>
          <w:p w:rsidR="003C22B2" w:rsidRPr="00BA256B" w:rsidRDefault="003C22B2" w:rsidP="000513C4">
            <w:pPr>
              <w:jc w:val="center"/>
            </w:pPr>
            <w:r w:rsidRPr="00BA256B">
              <w:t>430860</w:t>
            </w:r>
          </w:p>
        </w:tc>
        <w:tc>
          <w:tcPr>
            <w:tcW w:w="1620" w:type="dxa"/>
          </w:tcPr>
          <w:p w:rsidR="003C22B2" w:rsidRDefault="003C22B2" w:rsidP="000513C4">
            <w:pPr>
              <w:jc w:val="center"/>
            </w:pPr>
          </w:p>
          <w:p w:rsidR="003C22B2" w:rsidRPr="00BA256B" w:rsidRDefault="003C22B2" w:rsidP="000513C4">
            <w:pPr>
              <w:jc w:val="center"/>
            </w:pPr>
            <w:r w:rsidRPr="00BA256B">
              <w:t>430860</w:t>
            </w:r>
          </w:p>
        </w:tc>
      </w:tr>
      <w:tr w:rsidR="003C22B2" w:rsidRPr="00DC55A1" w:rsidTr="000513C4">
        <w:trPr>
          <w:trHeight w:val="750"/>
          <w:jc w:val="center"/>
        </w:trPr>
        <w:tc>
          <w:tcPr>
            <w:tcW w:w="828" w:type="dxa"/>
            <w:vAlign w:val="center"/>
          </w:tcPr>
          <w:p w:rsidR="003C22B2" w:rsidRPr="00BA256B" w:rsidRDefault="003C22B2" w:rsidP="000513C4"/>
        </w:tc>
        <w:tc>
          <w:tcPr>
            <w:tcW w:w="5040" w:type="dxa"/>
            <w:vAlign w:val="center"/>
          </w:tcPr>
          <w:p w:rsidR="003C22B2" w:rsidRPr="00BA256B" w:rsidRDefault="003C22B2" w:rsidP="000513C4">
            <w:r w:rsidRPr="00BA256B">
              <w:t>22.02. Apakšprogramma Valsts programmas bērnu un ģimenes stāvokļa uzlabošanai</w:t>
            </w:r>
          </w:p>
        </w:tc>
        <w:tc>
          <w:tcPr>
            <w:tcW w:w="1620" w:type="dxa"/>
          </w:tcPr>
          <w:p w:rsidR="003C22B2" w:rsidRDefault="003C22B2" w:rsidP="000513C4">
            <w:pPr>
              <w:jc w:val="center"/>
            </w:pPr>
          </w:p>
          <w:p w:rsidR="003C22B2" w:rsidRPr="00BA256B" w:rsidRDefault="003C22B2" w:rsidP="000513C4">
            <w:pPr>
              <w:jc w:val="center"/>
            </w:pPr>
            <w:r w:rsidRPr="00BA256B">
              <w:t>111440</w:t>
            </w:r>
          </w:p>
        </w:tc>
        <w:tc>
          <w:tcPr>
            <w:tcW w:w="1620" w:type="dxa"/>
          </w:tcPr>
          <w:p w:rsidR="003C22B2" w:rsidRDefault="003C22B2" w:rsidP="000513C4">
            <w:pPr>
              <w:jc w:val="center"/>
            </w:pPr>
          </w:p>
          <w:p w:rsidR="003C22B2" w:rsidRPr="00BA256B" w:rsidRDefault="003C22B2" w:rsidP="000513C4">
            <w:pPr>
              <w:jc w:val="center"/>
            </w:pPr>
            <w:r w:rsidRPr="00BA256B">
              <w:t>111440</w:t>
            </w:r>
          </w:p>
        </w:tc>
        <w:tc>
          <w:tcPr>
            <w:tcW w:w="1620" w:type="dxa"/>
          </w:tcPr>
          <w:p w:rsidR="003C22B2" w:rsidRDefault="003C22B2" w:rsidP="000513C4">
            <w:pPr>
              <w:jc w:val="center"/>
            </w:pPr>
          </w:p>
          <w:p w:rsidR="003C22B2" w:rsidRPr="00BA256B" w:rsidRDefault="003C22B2" w:rsidP="000513C4">
            <w:pPr>
              <w:jc w:val="center"/>
            </w:pPr>
            <w:r w:rsidRPr="00BA256B">
              <w:t>120500</w:t>
            </w:r>
          </w:p>
        </w:tc>
        <w:tc>
          <w:tcPr>
            <w:tcW w:w="1620" w:type="dxa"/>
          </w:tcPr>
          <w:p w:rsidR="003C22B2" w:rsidRDefault="003C22B2" w:rsidP="000513C4">
            <w:pPr>
              <w:jc w:val="center"/>
            </w:pPr>
          </w:p>
          <w:p w:rsidR="003C22B2" w:rsidRPr="00BA256B" w:rsidRDefault="003C22B2" w:rsidP="000513C4">
            <w:pPr>
              <w:jc w:val="center"/>
            </w:pPr>
            <w:r w:rsidRPr="00BA256B">
              <w:t>120500</w:t>
            </w:r>
          </w:p>
        </w:tc>
      </w:tr>
      <w:tr w:rsidR="003C22B2" w:rsidRPr="00DC55A1" w:rsidTr="000513C4">
        <w:trPr>
          <w:trHeight w:val="750"/>
          <w:jc w:val="center"/>
        </w:trPr>
        <w:tc>
          <w:tcPr>
            <w:tcW w:w="828" w:type="dxa"/>
            <w:vAlign w:val="center"/>
          </w:tcPr>
          <w:p w:rsidR="003C22B2" w:rsidRPr="00BA256B" w:rsidRDefault="003C22B2" w:rsidP="000513C4"/>
        </w:tc>
        <w:tc>
          <w:tcPr>
            <w:tcW w:w="5040" w:type="dxa"/>
            <w:vAlign w:val="center"/>
          </w:tcPr>
          <w:p w:rsidR="003C22B2" w:rsidRPr="00BA256B" w:rsidRDefault="003C22B2" w:rsidP="000513C4">
            <w:r w:rsidRPr="00BA256B">
              <w:t>73.06. Apakšprogramma Ārvalstu finanšu palīdzības finansēto projektu īstenošana labklājības nozarē</w:t>
            </w:r>
          </w:p>
        </w:tc>
        <w:tc>
          <w:tcPr>
            <w:tcW w:w="1620" w:type="dxa"/>
          </w:tcPr>
          <w:p w:rsidR="003C22B2" w:rsidRDefault="003C22B2" w:rsidP="000513C4">
            <w:pPr>
              <w:jc w:val="center"/>
            </w:pPr>
          </w:p>
          <w:p w:rsidR="003C22B2" w:rsidRPr="00BA256B" w:rsidRDefault="003C22B2" w:rsidP="000513C4">
            <w:pPr>
              <w:jc w:val="center"/>
            </w:pPr>
            <w:r w:rsidRPr="00BA256B">
              <w:t>20725</w:t>
            </w:r>
          </w:p>
        </w:tc>
        <w:tc>
          <w:tcPr>
            <w:tcW w:w="1620" w:type="dxa"/>
          </w:tcPr>
          <w:p w:rsidR="003C22B2" w:rsidRDefault="003C22B2" w:rsidP="000513C4">
            <w:pPr>
              <w:jc w:val="center"/>
            </w:pPr>
          </w:p>
          <w:p w:rsidR="003C22B2" w:rsidRPr="00BA256B" w:rsidRDefault="003C22B2" w:rsidP="000513C4">
            <w:pPr>
              <w:jc w:val="center"/>
            </w:pPr>
            <w:r w:rsidRPr="00BA256B">
              <w:t>20724</w:t>
            </w:r>
          </w:p>
        </w:tc>
        <w:tc>
          <w:tcPr>
            <w:tcW w:w="1620" w:type="dxa"/>
          </w:tcPr>
          <w:p w:rsidR="003C22B2" w:rsidRDefault="003C22B2" w:rsidP="000513C4">
            <w:pPr>
              <w:jc w:val="center"/>
            </w:pPr>
          </w:p>
          <w:p w:rsidR="003C22B2" w:rsidRPr="00BA256B" w:rsidRDefault="003C22B2" w:rsidP="000513C4">
            <w:pPr>
              <w:jc w:val="center"/>
            </w:pPr>
            <w:r w:rsidRPr="00BA256B">
              <w:t>29405</w:t>
            </w:r>
          </w:p>
        </w:tc>
        <w:tc>
          <w:tcPr>
            <w:tcW w:w="1620" w:type="dxa"/>
          </w:tcPr>
          <w:p w:rsidR="003C22B2" w:rsidRDefault="003C22B2" w:rsidP="000513C4">
            <w:pPr>
              <w:jc w:val="center"/>
            </w:pPr>
          </w:p>
          <w:p w:rsidR="003C22B2" w:rsidRPr="00BA256B" w:rsidRDefault="003C22B2" w:rsidP="000513C4">
            <w:pPr>
              <w:jc w:val="center"/>
            </w:pPr>
            <w:r w:rsidRPr="00BA256B">
              <w:t>26983</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t>!</w:t>
            </w:r>
          </w:p>
        </w:tc>
        <w:tc>
          <w:tcPr>
            <w:tcW w:w="5040" w:type="dxa"/>
            <w:vAlign w:val="center"/>
          </w:tcPr>
          <w:p w:rsidR="003C22B2" w:rsidRPr="00BA256B" w:rsidRDefault="003C22B2" w:rsidP="000513C4">
            <w:r w:rsidRPr="00BA256B">
              <w:t>99.00. Programma Līdzekļu neparedzētiem gadījumiem izlietojums</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0</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0</w:t>
            </w:r>
          </w:p>
        </w:tc>
        <w:tc>
          <w:tcPr>
            <w:tcW w:w="1620" w:type="dxa"/>
          </w:tcPr>
          <w:p w:rsidR="003C22B2" w:rsidRDefault="003C22B2" w:rsidP="000513C4">
            <w:pPr>
              <w:jc w:val="center"/>
            </w:pPr>
          </w:p>
          <w:p w:rsidR="003C22B2" w:rsidRPr="00BA256B" w:rsidRDefault="003C22B2" w:rsidP="000513C4">
            <w:pPr>
              <w:jc w:val="center"/>
            </w:pPr>
            <w:r w:rsidRPr="00BA256B">
              <w:t>1862</w:t>
            </w:r>
          </w:p>
        </w:tc>
        <w:tc>
          <w:tcPr>
            <w:tcW w:w="1620" w:type="dxa"/>
          </w:tcPr>
          <w:p w:rsidR="003C22B2" w:rsidRDefault="003C22B2" w:rsidP="000513C4">
            <w:pPr>
              <w:jc w:val="center"/>
            </w:pPr>
          </w:p>
          <w:p w:rsidR="003C22B2" w:rsidRPr="00BA256B" w:rsidRDefault="003C22B2" w:rsidP="000513C4">
            <w:pPr>
              <w:jc w:val="center"/>
            </w:pPr>
            <w:r w:rsidRPr="00BA256B">
              <w:t>0</w:t>
            </w:r>
          </w:p>
        </w:tc>
      </w:tr>
      <w:tr w:rsidR="003C22B2" w:rsidRPr="00DC55A1" w:rsidTr="000513C4">
        <w:trPr>
          <w:trHeight w:val="750"/>
          <w:jc w:val="center"/>
        </w:trPr>
        <w:tc>
          <w:tcPr>
            <w:tcW w:w="828" w:type="dxa"/>
            <w:vAlign w:val="center"/>
          </w:tcPr>
          <w:p w:rsidR="003C22B2" w:rsidRPr="00BA256B" w:rsidRDefault="003C22B2" w:rsidP="00F70EC0">
            <w:pPr>
              <w:ind w:firstLine="0"/>
            </w:pPr>
            <w:r w:rsidRPr="00BA256B">
              <w:lastRenderedPageBreak/>
              <w:t>2.2.</w:t>
            </w:r>
          </w:p>
        </w:tc>
        <w:tc>
          <w:tcPr>
            <w:tcW w:w="5040" w:type="dxa"/>
            <w:vAlign w:val="center"/>
          </w:tcPr>
          <w:p w:rsidR="003C22B2" w:rsidRPr="00BA256B" w:rsidRDefault="003C22B2" w:rsidP="000513C4">
            <w:r w:rsidRPr="00BA256B">
              <w:t>Izdevumi kapitālieguldījumiem (22.01. Apakšprogramma Valsts bērnu tiesību aizsardzības inspekcijas un bērnu uzticības tālrunis)</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2290</w:t>
            </w:r>
          </w:p>
        </w:tc>
        <w:tc>
          <w:tcPr>
            <w:tcW w:w="1620" w:type="dxa"/>
          </w:tcPr>
          <w:p w:rsidR="003C22B2" w:rsidRPr="00BA256B" w:rsidRDefault="003C22B2" w:rsidP="000513C4">
            <w:pPr>
              <w:jc w:val="center"/>
              <w:rPr>
                <w:b/>
              </w:rPr>
            </w:pPr>
          </w:p>
          <w:p w:rsidR="003C22B2" w:rsidRPr="00BA256B" w:rsidRDefault="003C22B2" w:rsidP="000513C4">
            <w:pPr>
              <w:jc w:val="center"/>
              <w:rPr>
                <w:b/>
              </w:rPr>
            </w:pPr>
            <w:r w:rsidRPr="00BA256B">
              <w:rPr>
                <w:b/>
              </w:rPr>
              <w:t>2290</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8760</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8760</w:t>
            </w:r>
          </w:p>
        </w:tc>
      </w:tr>
      <w:tr w:rsidR="003C22B2" w:rsidRPr="00DC55A1" w:rsidTr="000513C4">
        <w:trPr>
          <w:trHeight w:val="750"/>
          <w:jc w:val="center"/>
        </w:trPr>
        <w:tc>
          <w:tcPr>
            <w:tcW w:w="828" w:type="dxa"/>
            <w:vAlign w:val="center"/>
          </w:tcPr>
          <w:p w:rsidR="003C22B2" w:rsidRPr="00BA256B" w:rsidRDefault="003C22B2" w:rsidP="00F70EC0">
            <w:pPr>
              <w:ind w:firstLine="0"/>
              <w:rPr>
                <w:b/>
              </w:rPr>
            </w:pPr>
            <w:r w:rsidRPr="00BA256B">
              <w:rPr>
                <w:b/>
              </w:rPr>
              <w:t xml:space="preserve">3. </w:t>
            </w:r>
          </w:p>
        </w:tc>
        <w:tc>
          <w:tcPr>
            <w:tcW w:w="5040" w:type="dxa"/>
            <w:vAlign w:val="center"/>
          </w:tcPr>
          <w:p w:rsidR="003C22B2" w:rsidRPr="00BA256B" w:rsidRDefault="003C22B2" w:rsidP="000513C4">
            <w:pPr>
              <w:rPr>
                <w:b/>
              </w:rPr>
            </w:pPr>
            <w:r w:rsidRPr="00BA256B">
              <w:rPr>
                <w:b/>
              </w:rPr>
              <w:t>Izdevumi no ziedojumiem</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70</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70</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25</w:t>
            </w:r>
          </w:p>
        </w:tc>
        <w:tc>
          <w:tcPr>
            <w:tcW w:w="1620" w:type="dxa"/>
          </w:tcPr>
          <w:p w:rsidR="003C22B2" w:rsidRDefault="003C22B2" w:rsidP="000513C4">
            <w:pPr>
              <w:jc w:val="center"/>
              <w:rPr>
                <w:b/>
              </w:rPr>
            </w:pPr>
          </w:p>
          <w:p w:rsidR="003C22B2" w:rsidRPr="00BA256B" w:rsidRDefault="003C22B2" w:rsidP="000513C4">
            <w:pPr>
              <w:jc w:val="center"/>
              <w:rPr>
                <w:b/>
              </w:rPr>
            </w:pPr>
            <w:r w:rsidRPr="00BA256B">
              <w:rPr>
                <w:b/>
              </w:rPr>
              <w:t>25</w:t>
            </w:r>
          </w:p>
        </w:tc>
      </w:tr>
    </w:tbl>
    <w:p w:rsidR="003C22B2" w:rsidRPr="00F05F84" w:rsidRDefault="003C22B2" w:rsidP="003C22B2"/>
    <w:p w:rsidR="003C22B2" w:rsidRDefault="003C22B2" w:rsidP="003C22B2">
      <w:r>
        <w:t xml:space="preserve"> </w:t>
      </w:r>
    </w:p>
    <w:p w:rsidR="003C22B2" w:rsidRDefault="003C22B2" w:rsidP="00650AD4">
      <w:pPr>
        <w:sectPr w:rsidR="003C22B2" w:rsidSect="003C22B2">
          <w:pgSz w:w="16838" w:h="11906" w:orient="landscape"/>
          <w:pgMar w:top="1800" w:right="1440" w:bottom="1800" w:left="1440" w:header="708" w:footer="708" w:gutter="0"/>
          <w:cols w:space="708"/>
          <w:docGrid w:linePitch="360"/>
        </w:sectPr>
      </w:pPr>
    </w:p>
    <w:p w:rsidR="00C44C2B" w:rsidRDefault="00C44C2B" w:rsidP="00C44C2B">
      <w:pPr>
        <w:rPr>
          <w:b/>
        </w:rPr>
      </w:pPr>
      <w:r w:rsidRPr="00856026">
        <w:rPr>
          <w:b/>
        </w:rPr>
        <w:lastRenderedPageBreak/>
        <w:t>Pārskats par budžeta izpildi</w:t>
      </w:r>
    </w:p>
    <w:p w:rsidR="00C44C2B" w:rsidRDefault="00C44C2B" w:rsidP="00C44C2B">
      <w:pPr>
        <w:rPr>
          <w:b/>
        </w:rPr>
      </w:pPr>
    </w:p>
    <w:p w:rsidR="00C44C2B" w:rsidRPr="008077F4" w:rsidRDefault="00C44C2B" w:rsidP="00C44C2B">
      <w:pPr>
        <w:rPr>
          <w:i/>
        </w:rPr>
      </w:pPr>
      <w:r w:rsidRPr="008077F4">
        <w:rPr>
          <w:i/>
        </w:rPr>
        <w:t xml:space="preserve">Detalizētu pārskatu par budžeta izpildi lūdzam </w:t>
      </w:r>
      <w:r w:rsidRPr="008077F4">
        <w:rPr>
          <w:i/>
          <w:u w:val="single"/>
        </w:rPr>
        <w:t>skatīt pielikum</w:t>
      </w:r>
      <w:r w:rsidR="00403DFC">
        <w:rPr>
          <w:i/>
          <w:u w:val="single"/>
        </w:rPr>
        <w:t>os</w:t>
      </w:r>
      <w:r w:rsidRPr="008077F4">
        <w:rPr>
          <w:i/>
        </w:rPr>
        <w:t>.</w:t>
      </w:r>
    </w:p>
    <w:p w:rsidR="00C44C2B" w:rsidRDefault="00C44C2B" w:rsidP="00C44C2B">
      <w:pPr>
        <w:ind w:firstLine="0"/>
      </w:pPr>
    </w:p>
    <w:p w:rsidR="00C44C2B" w:rsidRDefault="00C44C2B" w:rsidP="00C44C2B">
      <w:pPr>
        <w:jc w:val="center"/>
        <w:rPr>
          <w:b/>
          <w:bCs/>
        </w:rPr>
      </w:pPr>
      <w:r>
        <w:rPr>
          <w:b/>
          <w:bCs/>
        </w:rPr>
        <w:t>Inspekcija</w:t>
      </w:r>
      <w:r w:rsidRPr="007F5A87">
        <w:rPr>
          <w:b/>
          <w:bCs/>
        </w:rPr>
        <w:t xml:space="preserve"> īstenoto "Valsts programmas bērnu un ģi</w:t>
      </w:r>
      <w:r>
        <w:rPr>
          <w:b/>
          <w:bCs/>
        </w:rPr>
        <w:t>menes stāvokļa uzlabošanai 2013</w:t>
      </w:r>
      <w:r w:rsidRPr="007F5A87">
        <w:rPr>
          <w:b/>
          <w:bCs/>
        </w:rPr>
        <w:t>.</w:t>
      </w:r>
      <w:r>
        <w:rPr>
          <w:b/>
          <w:bCs/>
        </w:rPr>
        <w:t xml:space="preserve"> </w:t>
      </w:r>
      <w:r w:rsidRPr="007F5A87">
        <w:rPr>
          <w:b/>
          <w:bCs/>
        </w:rPr>
        <w:t>gadam" pasākumu dotācija</w:t>
      </w:r>
    </w:p>
    <w:p w:rsidR="00C44C2B" w:rsidRPr="007F5A87" w:rsidRDefault="00C44C2B" w:rsidP="00C44C2B">
      <w:pPr>
        <w:jc w:val="center"/>
      </w:pPr>
    </w:p>
    <w:tbl>
      <w:tblPr>
        <w:tblW w:w="84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2"/>
        <w:gridCol w:w="1708"/>
      </w:tblGrid>
      <w:tr w:rsidR="00C44C2B" w:rsidRPr="007F5A87" w:rsidTr="000513C4">
        <w:trPr>
          <w:trHeight w:val="1020"/>
        </w:trPr>
        <w:tc>
          <w:tcPr>
            <w:tcW w:w="6752" w:type="dxa"/>
            <w:vAlign w:val="center"/>
          </w:tcPr>
          <w:p w:rsidR="00C44C2B" w:rsidRPr="007F5A87" w:rsidRDefault="00C44C2B" w:rsidP="000513C4">
            <w:pPr>
              <w:ind w:firstLine="0"/>
              <w:jc w:val="center"/>
              <w:rPr>
                <w:b/>
                <w:bCs/>
              </w:rPr>
            </w:pPr>
            <w:r>
              <w:rPr>
                <w:b/>
                <w:bCs/>
              </w:rPr>
              <w:t>Valsts programmas ietvaros veiktie pasākumi</w:t>
            </w:r>
          </w:p>
        </w:tc>
        <w:tc>
          <w:tcPr>
            <w:tcW w:w="1708" w:type="dxa"/>
            <w:shd w:val="clear" w:color="auto" w:fill="auto"/>
            <w:vAlign w:val="center"/>
          </w:tcPr>
          <w:p w:rsidR="00C44C2B" w:rsidRPr="007F5A87" w:rsidRDefault="00C44C2B" w:rsidP="000513C4">
            <w:pPr>
              <w:ind w:firstLine="0"/>
              <w:jc w:val="center"/>
            </w:pPr>
            <w:r w:rsidRPr="007F5A87">
              <w:t>Kopā</w:t>
            </w:r>
            <w:r>
              <w:t xml:space="preserve"> LVL</w:t>
            </w:r>
          </w:p>
        </w:tc>
      </w:tr>
      <w:tr w:rsidR="00C44C2B" w:rsidRPr="007F5A87" w:rsidTr="000513C4">
        <w:trPr>
          <w:trHeight w:val="840"/>
        </w:trPr>
        <w:tc>
          <w:tcPr>
            <w:tcW w:w="6752" w:type="dxa"/>
            <w:shd w:val="clear" w:color="auto" w:fill="FFFF00"/>
          </w:tcPr>
          <w:p w:rsidR="00C44C2B" w:rsidRPr="007F5A87" w:rsidRDefault="00C44C2B" w:rsidP="000513C4">
            <w:pPr>
              <w:ind w:firstLine="0"/>
              <w:rPr>
                <w:b/>
                <w:bCs/>
              </w:rPr>
            </w:pPr>
            <w:r w:rsidRPr="007F5A87">
              <w:rPr>
                <w:b/>
                <w:bCs/>
              </w:rPr>
              <w:t>2.Informatīva un</w:t>
            </w:r>
            <w:r>
              <w:rPr>
                <w:b/>
                <w:bCs/>
              </w:rPr>
              <w:t xml:space="preserve"> izglītojoša atbalsta nodrošināš</w:t>
            </w:r>
            <w:r w:rsidRPr="007F5A87">
              <w:rPr>
                <w:b/>
                <w:bCs/>
              </w:rPr>
              <w:t>ana bērna un ģimenes stāvokļa uzlabošanai</w:t>
            </w:r>
          </w:p>
        </w:tc>
        <w:tc>
          <w:tcPr>
            <w:tcW w:w="1708" w:type="dxa"/>
            <w:shd w:val="clear" w:color="auto" w:fill="FFFF00"/>
            <w:vAlign w:val="center"/>
          </w:tcPr>
          <w:p w:rsidR="00C44C2B" w:rsidRPr="007F5A87" w:rsidRDefault="00C44C2B" w:rsidP="000513C4">
            <w:pPr>
              <w:ind w:firstLine="0"/>
              <w:jc w:val="center"/>
            </w:pPr>
            <w:r w:rsidRPr="007F5A87">
              <w:t> </w:t>
            </w:r>
          </w:p>
        </w:tc>
      </w:tr>
      <w:tr w:rsidR="00C44C2B" w:rsidRPr="007F5A87" w:rsidTr="000513C4">
        <w:trPr>
          <w:trHeight w:val="450"/>
        </w:trPr>
        <w:tc>
          <w:tcPr>
            <w:tcW w:w="6752" w:type="dxa"/>
            <w:shd w:val="clear" w:color="auto" w:fill="auto"/>
            <w:vAlign w:val="center"/>
          </w:tcPr>
          <w:p w:rsidR="00C44C2B" w:rsidRPr="007F5A87" w:rsidRDefault="00C44C2B" w:rsidP="000513C4">
            <w:pPr>
              <w:ind w:firstLine="0"/>
              <w:jc w:val="left"/>
              <w:rPr>
                <w:b/>
                <w:bCs/>
              </w:rPr>
            </w:pPr>
            <w:r w:rsidRPr="007F5A87">
              <w:rPr>
                <w:b/>
                <w:bCs/>
              </w:rPr>
              <w:t>2.1. Psiholoģiskās palīdzības sniegšana</w:t>
            </w:r>
          </w:p>
        </w:tc>
        <w:tc>
          <w:tcPr>
            <w:tcW w:w="1708" w:type="dxa"/>
            <w:shd w:val="clear" w:color="auto" w:fill="auto"/>
            <w:vAlign w:val="center"/>
          </w:tcPr>
          <w:p w:rsidR="00C44C2B" w:rsidRPr="007F5A87" w:rsidRDefault="00C44C2B" w:rsidP="000513C4">
            <w:pPr>
              <w:ind w:firstLine="0"/>
              <w:jc w:val="center"/>
            </w:pPr>
            <w:r w:rsidRPr="007F5A87">
              <w:t> </w:t>
            </w:r>
          </w:p>
        </w:tc>
      </w:tr>
      <w:tr w:rsidR="00C44C2B" w:rsidRPr="007F5A87" w:rsidTr="000513C4">
        <w:trPr>
          <w:trHeight w:val="390"/>
        </w:trPr>
        <w:tc>
          <w:tcPr>
            <w:tcW w:w="6752" w:type="dxa"/>
            <w:shd w:val="clear" w:color="auto" w:fill="auto"/>
            <w:vAlign w:val="center"/>
          </w:tcPr>
          <w:p w:rsidR="00C44C2B" w:rsidRPr="007F5A87" w:rsidRDefault="00C44C2B" w:rsidP="000513C4">
            <w:pPr>
              <w:ind w:firstLine="0"/>
              <w:jc w:val="left"/>
            </w:pPr>
            <w:r w:rsidRPr="007F5A87">
              <w:t>2.1.1. Psihologu konsultācijas</w:t>
            </w:r>
          </w:p>
        </w:tc>
        <w:tc>
          <w:tcPr>
            <w:tcW w:w="1708" w:type="dxa"/>
            <w:shd w:val="clear" w:color="auto" w:fill="auto"/>
            <w:vAlign w:val="center"/>
          </w:tcPr>
          <w:p w:rsidR="00C44C2B" w:rsidRPr="007F5A87" w:rsidRDefault="00C44C2B" w:rsidP="000513C4">
            <w:pPr>
              <w:ind w:firstLine="0"/>
              <w:jc w:val="center"/>
              <w:rPr>
                <w:b/>
                <w:bCs/>
              </w:rPr>
            </w:pPr>
            <w:r w:rsidRPr="0094167C">
              <w:rPr>
                <w:b/>
                <w:bCs/>
              </w:rPr>
              <w:t>23537</w:t>
            </w:r>
          </w:p>
        </w:tc>
      </w:tr>
      <w:tr w:rsidR="00C44C2B" w:rsidRPr="007F5A87" w:rsidTr="000513C4">
        <w:trPr>
          <w:trHeight w:val="420"/>
        </w:trPr>
        <w:tc>
          <w:tcPr>
            <w:tcW w:w="6752" w:type="dxa"/>
            <w:shd w:val="clear" w:color="auto" w:fill="auto"/>
            <w:vAlign w:val="center"/>
          </w:tcPr>
          <w:p w:rsidR="00C44C2B" w:rsidRPr="007F5A87" w:rsidRDefault="00C44C2B" w:rsidP="000513C4">
            <w:pPr>
              <w:ind w:firstLine="0"/>
              <w:jc w:val="left"/>
            </w:pPr>
            <w:r w:rsidRPr="007F5A87">
              <w:t>2.1.2. Atbalsta grupas</w:t>
            </w:r>
          </w:p>
        </w:tc>
        <w:tc>
          <w:tcPr>
            <w:tcW w:w="1708" w:type="dxa"/>
            <w:shd w:val="clear" w:color="auto" w:fill="auto"/>
            <w:vAlign w:val="center"/>
          </w:tcPr>
          <w:p w:rsidR="00C44C2B" w:rsidRPr="007F5A87" w:rsidRDefault="00C44C2B" w:rsidP="000513C4">
            <w:pPr>
              <w:ind w:firstLine="0"/>
              <w:jc w:val="center"/>
              <w:rPr>
                <w:b/>
                <w:bCs/>
              </w:rPr>
            </w:pPr>
            <w:r w:rsidRPr="0094167C">
              <w:rPr>
                <w:b/>
                <w:bCs/>
              </w:rPr>
              <w:t>10500</w:t>
            </w:r>
          </w:p>
        </w:tc>
      </w:tr>
      <w:tr w:rsidR="00C44C2B" w:rsidRPr="007F5A87" w:rsidTr="000513C4">
        <w:trPr>
          <w:trHeight w:val="420"/>
        </w:trPr>
        <w:tc>
          <w:tcPr>
            <w:tcW w:w="6752" w:type="dxa"/>
            <w:shd w:val="clear" w:color="auto" w:fill="auto"/>
            <w:vAlign w:val="center"/>
          </w:tcPr>
          <w:p w:rsidR="00C44C2B" w:rsidRPr="007F5A87" w:rsidRDefault="00C44C2B" w:rsidP="000513C4">
            <w:pPr>
              <w:ind w:firstLine="0"/>
              <w:jc w:val="left"/>
            </w:pPr>
            <w:r>
              <w:t>2.1</w:t>
            </w:r>
            <w:r w:rsidRPr="007F5A87">
              <w:t>.3. Jauno audžuģimeņu apmācības</w:t>
            </w:r>
          </w:p>
        </w:tc>
        <w:tc>
          <w:tcPr>
            <w:tcW w:w="1708" w:type="dxa"/>
            <w:shd w:val="clear" w:color="auto" w:fill="auto"/>
            <w:vAlign w:val="center"/>
          </w:tcPr>
          <w:p w:rsidR="00C44C2B" w:rsidRPr="007F5A87" w:rsidRDefault="00C44C2B" w:rsidP="000513C4">
            <w:pPr>
              <w:ind w:firstLine="0"/>
              <w:jc w:val="center"/>
              <w:rPr>
                <w:b/>
                <w:bCs/>
              </w:rPr>
            </w:pPr>
            <w:r w:rsidRPr="0094167C">
              <w:rPr>
                <w:b/>
                <w:bCs/>
              </w:rPr>
              <w:t>7000</w:t>
            </w:r>
          </w:p>
        </w:tc>
      </w:tr>
      <w:tr w:rsidR="00C44C2B" w:rsidRPr="007F5A87" w:rsidTr="000513C4">
        <w:trPr>
          <w:trHeight w:val="420"/>
        </w:trPr>
        <w:tc>
          <w:tcPr>
            <w:tcW w:w="6752" w:type="dxa"/>
            <w:shd w:val="clear" w:color="auto" w:fill="auto"/>
            <w:vAlign w:val="center"/>
          </w:tcPr>
          <w:p w:rsidR="00C44C2B" w:rsidRPr="007F5A87" w:rsidRDefault="00C44C2B" w:rsidP="000513C4">
            <w:pPr>
              <w:ind w:firstLine="0"/>
              <w:jc w:val="left"/>
            </w:pPr>
            <w:r>
              <w:t>2.1</w:t>
            </w:r>
            <w:r w:rsidRPr="00E75825">
              <w:t>.4. Audžuģimeņu zināšanu pilnveides programmas īstenošana</w:t>
            </w:r>
          </w:p>
        </w:tc>
        <w:tc>
          <w:tcPr>
            <w:tcW w:w="1708" w:type="dxa"/>
            <w:shd w:val="clear" w:color="auto" w:fill="auto"/>
            <w:vAlign w:val="center"/>
          </w:tcPr>
          <w:p w:rsidR="00C44C2B" w:rsidRDefault="00C44C2B" w:rsidP="000513C4">
            <w:pPr>
              <w:ind w:firstLine="0"/>
              <w:jc w:val="center"/>
              <w:rPr>
                <w:b/>
                <w:bCs/>
              </w:rPr>
            </w:pPr>
            <w:r w:rsidRPr="0094167C">
              <w:rPr>
                <w:b/>
                <w:bCs/>
              </w:rPr>
              <w:t>11600</w:t>
            </w:r>
          </w:p>
        </w:tc>
      </w:tr>
      <w:tr w:rsidR="00C44C2B" w:rsidRPr="007F5A87" w:rsidTr="000513C4">
        <w:trPr>
          <w:trHeight w:val="375"/>
        </w:trPr>
        <w:tc>
          <w:tcPr>
            <w:tcW w:w="6752" w:type="dxa"/>
            <w:shd w:val="clear" w:color="auto" w:fill="auto"/>
            <w:vAlign w:val="center"/>
          </w:tcPr>
          <w:p w:rsidR="00C44C2B" w:rsidRPr="007F5A87" w:rsidRDefault="00C44C2B" w:rsidP="000513C4">
            <w:pPr>
              <w:ind w:firstLine="0"/>
              <w:jc w:val="left"/>
            </w:pPr>
            <w:r>
              <w:t xml:space="preserve">2.1.5. </w:t>
            </w:r>
            <w:r w:rsidRPr="00FD21C4">
              <w:t>4 reģionālie audžuģimeņu salidojumi</w:t>
            </w:r>
          </w:p>
        </w:tc>
        <w:tc>
          <w:tcPr>
            <w:tcW w:w="1708" w:type="dxa"/>
            <w:shd w:val="clear" w:color="auto" w:fill="auto"/>
            <w:vAlign w:val="center"/>
          </w:tcPr>
          <w:p w:rsidR="00C44C2B" w:rsidRPr="007F5A87" w:rsidRDefault="00C44C2B" w:rsidP="000513C4">
            <w:pPr>
              <w:ind w:firstLine="0"/>
              <w:jc w:val="center"/>
              <w:rPr>
                <w:b/>
                <w:bCs/>
              </w:rPr>
            </w:pPr>
            <w:r w:rsidRPr="00FD21C4">
              <w:rPr>
                <w:b/>
                <w:bCs/>
              </w:rPr>
              <w:t>18363</w:t>
            </w:r>
          </w:p>
        </w:tc>
      </w:tr>
      <w:tr w:rsidR="00C44C2B" w:rsidRPr="007F5A87" w:rsidTr="000513C4">
        <w:trPr>
          <w:trHeight w:val="375"/>
        </w:trPr>
        <w:tc>
          <w:tcPr>
            <w:tcW w:w="6752" w:type="dxa"/>
            <w:shd w:val="clear" w:color="auto" w:fill="auto"/>
            <w:vAlign w:val="center"/>
          </w:tcPr>
          <w:p w:rsidR="00C44C2B" w:rsidRDefault="00C44C2B" w:rsidP="000513C4">
            <w:pPr>
              <w:ind w:firstLine="0"/>
              <w:jc w:val="left"/>
            </w:pPr>
            <w:r w:rsidRPr="00FD21C4">
              <w:t>2.1.6.</w:t>
            </w:r>
            <w:r>
              <w:t xml:space="preserve"> </w:t>
            </w:r>
            <w:r w:rsidRPr="00FD21C4">
              <w:t>Jauno adoptētāju apmācība</w:t>
            </w:r>
          </w:p>
        </w:tc>
        <w:tc>
          <w:tcPr>
            <w:tcW w:w="1708" w:type="dxa"/>
            <w:shd w:val="clear" w:color="auto" w:fill="auto"/>
            <w:vAlign w:val="center"/>
          </w:tcPr>
          <w:p w:rsidR="00C44C2B" w:rsidRPr="00FD21C4" w:rsidRDefault="00C44C2B" w:rsidP="000513C4">
            <w:pPr>
              <w:ind w:firstLine="0"/>
              <w:jc w:val="center"/>
              <w:rPr>
                <w:b/>
                <w:bCs/>
              </w:rPr>
            </w:pPr>
            <w:r w:rsidRPr="00FD21C4">
              <w:rPr>
                <w:b/>
                <w:bCs/>
              </w:rPr>
              <w:t>2000</w:t>
            </w:r>
          </w:p>
        </w:tc>
      </w:tr>
      <w:tr w:rsidR="00C44C2B" w:rsidRPr="007F5A87" w:rsidTr="000513C4">
        <w:trPr>
          <w:trHeight w:val="720"/>
        </w:trPr>
        <w:tc>
          <w:tcPr>
            <w:tcW w:w="6752" w:type="dxa"/>
            <w:shd w:val="clear" w:color="auto" w:fill="auto"/>
          </w:tcPr>
          <w:p w:rsidR="00C44C2B" w:rsidRPr="007F5A87" w:rsidRDefault="00C44C2B" w:rsidP="000513C4">
            <w:pPr>
              <w:ind w:firstLine="0"/>
              <w:rPr>
                <w:b/>
                <w:bCs/>
              </w:rPr>
            </w:pPr>
            <w:r w:rsidRPr="007F5A87">
              <w:rPr>
                <w:b/>
                <w:bCs/>
              </w:rPr>
              <w:t>2.2. Valsts bērnu tiesību aizsardzības inspekcijas krīzes komandas darbības nodrošināšana</w:t>
            </w:r>
          </w:p>
        </w:tc>
        <w:tc>
          <w:tcPr>
            <w:tcW w:w="1708" w:type="dxa"/>
            <w:shd w:val="clear" w:color="auto" w:fill="auto"/>
            <w:vAlign w:val="center"/>
          </w:tcPr>
          <w:p w:rsidR="00C44C2B" w:rsidRPr="007F5A87" w:rsidRDefault="00C44C2B" w:rsidP="000513C4">
            <w:pPr>
              <w:ind w:firstLine="0"/>
              <w:jc w:val="center"/>
              <w:rPr>
                <w:b/>
                <w:bCs/>
              </w:rPr>
            </w:pPr>
            <w:r w:rsidRPr="00FD21C4">
              <w:rPr>
                <w:b/>
                <w:bCs/>
              </w:rPr>
              <w:t>6000</w:t>
            </w:r>
          </w:p>
        </w:tc>
      </w:tr>
      <w:tr w:rsidR="00C44C2B" w:rsidRPr="007F5A87" w:rsidTr="000513C4">
        <w:trPr>
          <w:trHeight w:val="480"/>
        </w:trPr>
        <w:tc>
          <w:tcPr>
            <w:tcW w:w="6752" w:type="dxa"/>
            <w:shd w:val="clear" w:color="auto" w:fill="FFFF00"/>
            <w:vAlign w:val="center"/>
          </w:tcPr>
          <w:p w:rsidR="00C44C2B" w:rsidRPr="007F5A87" w:rsidRDefault="00C44C2B" w:rsidP="000513C4">
            <w:pPr>
              <w:ind w:firstLine="0"/>
              <w:rPr>
                <w:b/>
                <w:bCs/>
              </w:rPr>
            </w:pPr>
            <w:r w:rsidRPr="007F5A87">
              <w:rPr>
                <w:b/>
                <w:bCs/>
              </w:rPr>
              <w:t>2.3. Atbalsta pasākumi vardarbības mazināšanai</w:t>
            </w:r>
          </w:p>
        </w:tc>
        <w:tc>
          <w:tcPr>
            <w:tcW w:w="1708" w:type="dxa"/>
            <w:shd w:val="clear" w:color="auto" w:fill="FFFF00"/>
            <w:vAlign w:val="center"/>
          </w:tcPr>
          <w:p w:rsidR="00C44C2B" w:rsidRPr="007F5A87" w:rsidRDefault="00C44C2B" w:rsidP="000513C4">
            <w:pPr>
              <w:ind w:firstLine="0"/>
              <w:jc w:val="center"/>
              <w:rPr>
                <w:b/>
                <w:bCs/>
              </w:rPr>
            </w:pPr>
            <w:r w:rsidRPr="007F5A87">
              <w:rPr>
                <w:b/>
                <w:bCs/>
              </w:rPr>
              <w:t> </w:t>
            </w:r>
          </w:p>
        </w:tc>
      </w:tr>
      <w:tr w:rsidR="00C44C2B" w:rsidRPr="007F5A87" w:rsidTr="000513C4">
        <w:trPr>
          <w:trHeight w:val="720"/>
        </w:trPr>
        <w:tc>
          <w:tcPr>
            <w:tcW w:w="6752" w:type="dxa"/>
            <w:shd w:val="clear" w:color="auto" w:fill="auto"/>
          </w:tcPr>
          <w:p w:rsidR="00C44C2B" w:rsidRPr="007F5A87" w:rsidRDefault="00C44C2B" w:rsidP="000513C4">
            <w:pPr>
              <w:ind w:firstLine="0"/>
            </w:pPr>
            <w:r>
              <w:t>2.3.1</w:t>
            </w:r>
            <w:r w:rsidRPr="007F5A87">
              <w:t>. Valsts un pašvaldību speciālistu apmācības atbilstoši MK 27.09.2005. not. Nr.729</w:t>
            </w:r>
          </w:p>
        </w:tc>
        <w:tc>
          <w:tcPr>
            <w:tcW w:w="1708" w:type="dxa"/>
            <w:shd w:val="clear" w:color="auto" w:fill="auto"/>
            <w:vAlign w:val="center"/>
          </w:tcPr>
          <w:p w:rsidR="00C44C2B" w:rsidRPr="007F5A87" w:rsidRDefault="00C44C2B" w:rsidP="000513C4">
            <w:pPr>
              <w:ind w:firstLine="0"/>
              <w:jc w:val="center"/>
              <w:rPr>
                <w:b/>
                <w:bCs/>
              </w:rPr>
            </w:pPr>
            <w:r>
              <w:rPr>
                <w:b/>
                <w:bCs/>
              </w:rPr>
              <w:t>15000</w:t>
            </w:r>
          </w:p>
        </w:tc>
      </w:tr>
      <w:tr w:rsidR="00C44C2B" w:rsidRPr="007F5A87" w:rsidTr="000513C4">
        <w:trPr>
          <w:trHeight w:val="720"/>
        </w:trPr>
        <w:tc>
          <w:tcPr>
            <w:tcW w:w="6752" w:type="dxa"/>
            <w:shd w:val="clear" w:color="auto" w:fill="auto"/>
          </w:tcPr>
          <w:p w:rsidR="00C44C2B" w:rsidRPr="006D467D" w:rsidRDefault="00C44C2B" w:rsidP="000513C4">
            <w:pPr>
              <w:ind w:firstLine="0"/>
              <w:rPr>
                <w:b/>
              </w:rPr>
            </w:pPr>
            <w:r w:rsidRPr="006D467D">
              <w:rPr>
                <w:b/>
              </w:rPr>
              <w:t xml:space="preserve">2.4. </w:t>
            </w:r>
            <w:r w:rsidRPr="00FD21C4">
              <w:rPr>
                <w:b/>
              </w:rPr>
              <w:t>Seksuālās vardarbības risku izvērtēšana un rekomendāciju sagatavošana seksuālās vardarbības novēršanai institūcijas, kurās uzturas bērni ar garīga rakstura traucējumiem</w:t>
            </w:r>
          </w:p>
        </w:tc>
        <w:tc>
          <w:tcPr>
            <w:tcW w:w="1708" w:type="dxa"/>
            <w:shd w:val="clear" w:color="auto" w:fill="auto"/>
            <w:vAlign w:val="center"/>
          </w:tcPr>
          <w:p w:rsidR="00C44C2B" w:rsidRPr="006D467D" w:rsidRDefault="00C44C2B" w:rsidP="000513C4">
            <w:pPr>
              <w:ind w:firstLine="0"/>
              <w:jc w:val="center"/>
              <w:rPr>
                <w:b/>
                <w:bCs/>
              </w:rPr>
            </w:pPr>
            <w:r>
              <w:rPr>
                <w:b/>
                <w:bCs/>
              </w:rPr>
              <w:t>6000</w:t>
            </w:r>
          </w:p>
        </w:tc>
      </w:tr>
      <w:tr w:rsidR="00C44C2B" w:rsidRPr="007F5A87" w:rsidTr="000513C4">
        <w:trPr>
          <w:trHeight w:val="720"/>
        </w:trPr>
        <w:tc>
          <w:tcPr>
            <w:tcW w:w="6752" w:type="dxa"/>
            <w:shd w:val="clear" w:color="auto" w:fill="auto"/>
          </w:tcPr>
          <w:p w:rsidR="00C44C2B" w:rsidRPr="006D467D" w:rsidRDefault="00C44C2B" w:rsidP="000513C4">
            <w:pPr>
              <w:ind w:firstLine="0"/>
              <w:rPr>
                <w:b/>
              </w:rPr>
            </w:pPr>
            <w:r w:rsidRPr="006D467D">
              <w:rPr>
                <w:b/>
              </w:rPr>
              <w:t xml:space="preserve">2.5. </w:t>
            </w:r>
            <w:r w:rsidRPr="00FD21C4">
              <w:rPr>
                <w:b/>
              </w:rPr>
              <w:t>Pašvaldību speciālistu apmācības "Krīzes gadījumu vadība"</w:t>
            </w:r>
          </w:p>
        </w:tc>
        <w:tc>
          <w:tcPr>
            <w:tcW w:w="1708" w:type="dxa"/>
            <w:shd w:val="clear" w:color="auto" w:fill="auto"/>
            <w:vAlign w:val="center"/>
          </w:tcPr>
          <w:p w:rsidR="00C44C2B" w:rsidRDefault="00C44C2B" w:rsidP="000513C4">
            <w:pPr>
              <w:ind w:firstLine="0"/>
              <w:jc w:val="center"/>
              <w:rPr>
                <w:b/>
                <w:bCs/>
              </w:rPr>
            </w:pPr>
            <w:r>
              <w:rPr>
                <w:b/>
                <w:bCs/>
              </w:rPr>
              <w:t>2000</w:t>
            </w:r>
          </w:p>
        </w:tc>
      </w:tr>
      <w:tr w:rsidR="00C44C2B" w:rsidRPr="007F5A87" w:rsidTr="000513C4">
        <w:trPr>
          <w:trHeight w:val="720"/>
        </w:trPr>
        <w:tc>
          <w:tcPr>
            <w:tcW w:w="6752" w:type="dxa"/>
            <w:shd w:val="clear" w:color="auto" w:fill="auto"/>
          </w:tcPr>
          <w:p w:rsidR="00C44C2B" w:rsidRPr="00640D50" w:rsidRDefault="00C44C2B" w:rsidP="000513C4">
            <w:pPr>
              <w:ind w:firstLine="0"/>
              <w:rPr>
                <w:b/>
              </w:rPr>
            </w:pPr>
            <w:r w:rsidRPr="00640D50">
              <w:rPr>
                <w:b/>
              </w:rPr>
              <w:t xml:space="preserve">2.6. </w:t>
            </w:r>
            <w:r w:rsidRPr="00FD21C4">
              <w:rPr>
                <w:b/>
              </w:rPr>
              <w:t>Bērnu un pusaudžu uzticības tālruņa 116111 trīs akciju cikls</w:t>
            </w:r>
          </w:p>
        </w:tc>
        <w:tc>
          <w:tcPr>
            <w:tcW w:w="1708" w:type="dxa"/>
            <w:shd w:val="clear" w:color="auto" w:fill="auto"/>
          </w:tcPr>
          <w:p w:rsidR="00C44C2B" w:rsidRPr="00640D50" w:rsidRDefault="00C44C2B" w:rsidP="000513C4">
            <w:pPr>
              <w:rPr>
                <w:b/>
              </w:rPr>
            </w:pPr>
            <w:r>
              <w:rPr>
                <w:b/>
              </w:rPr>
              <w:t>2500</w:t>
            </w:r>
          </w:p>
        </w:tc>
      </w:tr>
      <w:tr w:rsidR="00C44C2B" w:rsidRPr="007F5A87" w:rsidTr="000513C4">
        <w:trPr>
          <w:trHeight w:val="720"/>
        </w:trPr>
        <w:tc>
          <w:tcPr>
            <w:tcW w:w="6752" w:type="dxa"/>
            <w:shd w:val="clear" w:color="auto" w:fill="auto"/>
          </w:tcPr>
          <w:p w:rsidR="00C44C2B" w:rsidRPr="00640D50" w:rsidRDefault="00C44C2B" w:rsidP="000513C4">
            <w:pPr>
              <w:ind w:firstLine="0"/>
              <w:rPr>
                <w:b/>
              </w:rPr>
            </w:pPr>
            <w:r>
              <w:rPr>
                <w:b/>
              </w:rPr>
              <w:t>2.7.</w:t>
            </w:r>
            <w:r w:rsidRPr="00D97E37">
              <w:rPr>
                <w:b/>
              </w:rPr>
              <w:t>Radošās dar</w:t>
            </w:r>
            <w:r>
              <w:rPr>
                <w:b/>
              </w:rPr>
              <w:t>b</w:t>
            </w:r>
            <w:r w:rsidRPr="00D97E37">
              <w:rPr>
                <w:b/>
              </w:rPr>
              <w:t>nīcas speciālistiem par darbu ar bērniem ar atkarības problēmām un uzvedības traucējumiem</w:t>
            </w:r>
          </w:p>
        </w:tc>
        <w:tc>
          <w:tcPr>
            <w:tcW w:w="1708" w:type="dxa"/>
            <w:shd w:val="clear" w:color="auto" w:fill="auto"/>
          </w:tcPr>
          <w:p w:rsidR="00C44C2B" w:rsidRDefault="00C44C2B" w:rsidP="000513C4">
            <w:pPr>
              <w:rPr>
                <w:b/>
              </w:rPr>
            </w:pPr>
            <w:r>
              <w:rPr>
                <w:b/>
              </w:rPr>
              <w:t>8000</w:t>
            </w:r>
          </w:p>
        </w:tc>
      </w:tr>
      <w:tr w:rsidR="00C44C2B" w:rsidRPr="007F5A87" w:rsidTr="000513C4">
        <w:trPr>
          <w:trHeight w:val="720"/>
        </w:trPr>
        <w:tc>
          <w:tcPr>
            <w:tcW w:w="6752" w:type="dxa"/>
            <w:shd w:val="clear" w:color="auto" w:fill="auto"/>
          </w:tcPr>
          <w:p w:rsidR="00C44C2B" w:rsidRDefault="00C44C2B" w:rsidP="000513C4">
            <w:pPr>
              <w:ind w:firstLine="0"/>
              <w:rPr>
                <w:b/>
              </w:rPr>
            </w:pPr>
            <w:r>
              <w:rPr>
                <w:b/>
              </w:rPr>
              <w:t>2.8.</w:t>
            </w:r>
            <w:r>
              <w:t xml:space="preserve"> </w:t>
            </w:r>
            <w:r w:rsidRPr="00D97E37">
              <w:rPr>
                <w:b/>
              </w:rPr>
              <w:t>Konference speciālistiem par darbu ar bērniem ar atkarības problēmām un uzvedības traucējumiem</w:t>
            </w:r>
          </w:p>
        </w:tc>
        <w:tc>
          <w:tcPr>
            <w:tcW w:w="1708" w:type="dxa"/>
            <w:shd w:val="clear" w:color="auto" w:fill="auto"/>
          </w:tcPr>
          <w:p w:rsidR="00C44C2B" w:rsidRDefault="00C44C2B" w:rsidP="000513C4">
            <w:pPr>
              <w:rPr>
                <w:b/>
              </w:rPr>
            </w:pPr>
            <w:r>
              <w:rPr>
                <w:b/>
              </w:rPr>
              <w:t>3000</w:t>
            </w:r>
          </w:p>
        </w:tc>
      </w:tr>
      <w:tr w:rsidR="00C44C2B" w:rsidRPr="007F5A87" w:rsidTr="000513C4">
        <w:trPr>
          <w:trHeight w:val="416"/>
        </w:trPr>
        <w:tc>
          <w:tcPr>
            <w:tcW w:w="6752" w:type="dxa"/>
            <w:shd w:val="clear" w:color="auto" w:fill="auto"/>
          </w:tcPr>
          <w:p w:rsidR="00C44C2B" w:rsidRDefault="00C44C2B" w:rsidP="000513C4">
            <w:pPr>
              <w:ind w:firstLine="0"/>
              <w:rPr>
                <w:b/>
              </w:rPr>
            </w:pPr>
            <w:r>
              <w:rPr>
                <w:b/>
              </w:rPr>
              <w:t>2.9.</w:t>
            </w:r>
            <w:r>
              <w:t xml:space="preserve"> </w:t>
            </w:r>
            <w:r>
              <w:rPr>
                <w:b/>
              </w:rPr>
              <w:t>Vadlīniju izstrāde</w:t>
            </w:r>
            <w:r w:rsidRPr="003E2B4D">
              <w:rPr>
                <w:b/>
              </w:rPr>
              <w:t xml:space="preserve"> Bērnu tiesību aizsardzības likumā noteikto subjektu  - vispārējās izglītības, profesionālās izglītības un interešu izglītības pedagogu, psihologu  un speciālistu speciālo zināšanu bērnu tiesību aizsardzības jomā apmācību programmu realizēšanai</w:t>
            </w:r>
          </w:p>
        </w:tc>
        <w:tc>
          <w:tcPr>
            <w:tcW w:w="1708" w:type="dxa"/>
            <w:shd w:val="clear" w:color="auto" w:fill="auto"/>
          </w:tcPr>
          <w:p w:rsidR="00C44C2B" w:rsidRDefault="00C44C2B" w:rsidP="000513C4">
            <w:pPr>
              <w:rPr>
                <w:b/>
              </w:rPr>
            </w:pPr>
            <w:r>
              <w:rPr>
                <w:b/>
              </w:rPr>
              <w:t>2000</w:t>
            </w:r>
          </w:p>
        </w:tc>
      </w:tr>
      <w:tr w:rsidR="00C44C2B" w:rsidRPr="007F5A87" w:rsidTr="000513C4">
        <w:trPr>
          <w:trHeight w:val="480"/>
        </w:trPr>
        <w:tc>
          <w:tcPr>
            <w:tcW w:w="6752" w:type="dxa"/>
            <w:shd w:val="clear" w:color="auto" w:fill="FFFF00"/>
            <w:vAlign w:val="center"/>
          </w:tcPr>
          <w:p w:rsidR="00C44C2B" w:rsidRPr="007F5A87" w:rsidRDefault="00C44C2B" w:rsidP="000513C4">
            <w:pPr>
              <w:ind w:firstLine="0"/>
              <w:jc w:val="left"/>
              <w:rPr>
                <w:b/>
                <w:bCs/>
              </w:rPr>
            </w:pPr>
            <w:r>
              <w:rPr>
                <w:b/>
                <w:bCs/>
              </w:rPr>
              <w:lastRenderedPageBreak/>
              <w:t>2.10</w:t>
            </w:r>
            <w:r w:rsidRPr="007F5A87">
              <w:rPr>
                <w:b/>
                <w:bCs/>
              </w:rPr>
              <w:t>. Sabiedrības informēšanas kampaņa "Palīdzi bērnam izaugt!"</w:t>
            </w:r>
          </w:p>
        </w:tc>
        <w:tc>
          <w:tcPr>
            <w:tcW w:w="1708" w:type="dxa"/>
            <w:shd w:val="clear" w:color="auto" w:fill="FFFF00"/>
            <w:vAlign w:val="center"/>
          </w:tcPr>
          <w:p w:rsidR="00C44C2B" w:rsidRPr="007F5A87" w:rsidRDefault="00C44C2B" w:rsidP="000513C4">
            <w:pPr>
              <w:ind w:firstLine="0"/>
              <w:jc w:val="center"/>
              <w:rPr>
                <w:b/>
                <w:bCs/>
              </w:rPr>
            </w:pPr>
            <w:r w:rsidRPr="007F5A87">
              <w:rPr>
                <w:b/>
                <w:bCs/>
              </w:rPr>
              <w:t> </w:t>
            </w:r>
          </w:p>
        </w:tc>
      </w:tr>
      <w:tr w:rsidR="00C44C2B" w:rsidRPr="007F5A87" w:rsidTr="000513C4">
        <w:trPr>
          <w:trHeight w:val="720"/>
        </w:trPr>
        <w:tc>
          <w:tcPr>
            <w:tcW w:w="6752" w:type="dxa"/>
            <w:shd w:val="clear" w:color="auto" w:fill="auto"/>
            <w:vAlign w:val="center"/>
          </w:tcPr>
          <w:p w:rsidR="00C44C2B" w:rsidRPr="00640D50" w:rsidRDefault="00C44C2B" w:rsidP="000513C4">
            <w:pPr>
              <w:ind w:firstLine="0"/>
              <w:rPr>
                <w:b/>
              </w:rPr>
            </w:pPr>
            <w:r>
              <w:rPr>
                <w:b/>
              </w:rPr>
              <w:t>2.10.1</w:t>
            </w:r>
            <w:r w:rsidRPr="00640D50">
              <w:rPr>
                <w:b/>
              </w:rPr>
              <w:t xml:space="preserve">. </w:t>
            </w:r>
            <w:r w:rsidRPr="00D97E37">
              <w:rPr>
                <w:b/>
              </w:rPr>
              <w:t>Sabiedrības informēšanas kampaņa bērnu drošības jautājumos</w:t>
            </w:r>
          </w:p>
        </w:tc>
        <w:tc>
          <w:tcPr>
            <w:tcW w:w="1708" w:type="dxa"/>
            <w:shd w:val="clear" w:color="auto" w:fill="auto"/>
            <w:vAlign w:val="center"/>
          </w:tcPr>
          <w:p w:rsidR="00C44C2B" w:rsidRPr="007F5A87" w:rsidRDefault="00C44C2B" w:rsidP="000513C4">
            <w:pPr>
              <w:ind w:firstLine="0"/>
              <w:jc w:val="center"/>
              <w:rPr>
                <w:b/>
                <w:bCs/>
              </w:rPr>
            </w:pPr>
            <w:r>
              <w:rPr>
                <w:b/>
                <w:bCs/>
              </w:rPr>
              <w:t>3000</w:t>
            </w:r>
          </w:p>
        </w:tc>
      </w:tr>
      <w:tr w:rsidR="00C44C2B" w:rsidRPr="007F5A87" w:rsidTr="000513C4">
        <w:trPr>
          <w:trHeight w:val="270"/>
        </w:trPr>
        <w:tc>
          <w:tcPr>
            <w:tcW w:w="6752" w:type="dxa"/>
            <w:shd w:val="clear" w:color="auto" w:fill="auto"/>
            <w:vAlign w:val="center"/>
          </w:tcPr>
          <w:p w:rsidR="00C44C2B" w:rsidRPr="007F5A87" w:rsidRDefault="00C44C2B" w:rsidP="000513C4">
            <w:pPr>
              <w:ind w:firstLine="0"/>
              <w:jc w:val="right"/>
            </w:pPr>
            <w:r w:rsidRPr="007F5A87">
              <w:t> Kopā</w:t>
            </w:r>
            <w:r>
              <w:t xml:space="preserve"> gadā</w:t>
            </w:r>
            <w:r w:rsidRPr="007F5A87">
              <w:t>:</w:t>
            </w:r>
          </w:p>
        </w:tc>
        <w:tc>
          <w:tcPr>
            <w:tcW w:w="1708" w:type="dxa"/>
            <w:shd w:val="clear" w:color="auto" w:fill="auto"/>
            <w:vAlign w:val="center"/>
          </w:tcPr>
          <w:p w:rsidR="00C44C2B" w:rsidRPr="007F5A87" w:rsidRDefault="00C44C2B" w:rsidP="000513C4">
            <w:pPr>
              <w:ind w:firstLine="0"/>
              <w:jc w:val="center"/>
              <w:rPr>
                <w:b/>
                <w:bCs/>
              </w:rPr>
            </w:pPr>
            <w:r>
              <w:rPr>
                <w:b/>
                <w:bCs/>
              </w:rPr>
              <w:t>120500</w:t>
            </w:r>
          </w:p>
        </w:tc>
      </w:tr>
    </w:tbl>
    <w:p w:rsidR="003C22B2" w:rsidRDefault="003C22B2">
      <w:pPr>
        <w:spacing w:after="160" w:line="259" w:lineRule="auto"/>
        <w:ind w:firstLine="0"/>
        <w:jc w:val="left"/>
      </w:pPr>
    </w:p>
    <w:p w:rsidR="00B5277B" w:rsidRPr="00B67F40" w:rsidRDefault="00B5277B" w:rsidP="00B5277B">
      <w:pPr>
        <w:rPr>
          <w:b/>
          <w:sz w:val="28"/>
          <w:szCs w:val="28"/>
          <w:u w:val="single"/>
        </w:rPr>
      </w:pPr>
      <w:r w:rsidRPr="00B67F40">
        <w:rPr>
          <w:b/>
          <w:sz w:val="28"/>
          <w:szCs w:val="28"/>
          <w:u w:val="single"/>
        </w:rPr>
        <w:t>Normatīvo aktu ievēroš</w:t>
      </w:r>
      <w:r>
        <w:rPr>
          <w:b/>
          <w:sz w:val="28"/>
          <w:szCs w:val="28"/>
          <w:u w:val="single"/>
        </w:rPr>
        <w:t>anas uzraudzība un kontrole 2013</w:t>
      </w:r>
      <w:r w:rsidRPr="00B67F40">
        <w:rPr>
          <w:b/>
          <w:sz w:val="28"/>
          <w:szCs w:val="28"/>
          <w:u w:val="single"/>
        </w:rPr>
        <w:t>. gadā</w:t>
      </w:r>
    </w:p>
    <w:p w:rsidR="00B5277B" w:rsidRPr="00B67F40" w:rsidRDefault="00B5277B" w:rsidP="00B5277B">
      <w:pPr>
        <w:ind w:firstLine="540"/>
      </w:pPr>
    </w:p>
    <w:p w:rsidR="00B5277B" w:rsidRPr="00B67F40" w:rsidRDefault="00B5277B" w:rsidP="00B5277B">
      <w:pPr>
        <w:ind w:firstLine="540"/>
      </w:pPr>
      <w:r w:rsidRPr="00B67F40">
        <w:t>Vien</w:t>
      </w:r>
      <w:r>
        <w:t>a no inspekcijas pamatfunkcijām</w:t>
      </w:r>
      <w:r w:rsidRPr="00B67F40">
        <w:t xml:space="preserve"> sas</w:t>
      </w:r>
      <w:r>
        <w:t xml:space="preserve">kaņā ar Ministru kabineta 2005. gada 29. novembra noteikumu Nr. </w:t>
      </w:r>
      <w:r w:rsidRPr="00B67F40">
        <w:t xml:space="preserve">898 „Valsts bērnu tiesību aizsardzības </w:t>
      </w:r>
      <w:r>
        <w:t xml:space="preserve">inspekcijas </w:t>
      </w:r>
      <w:r w:rsidRPr="00B67F40">
        <w:t>no</w:t>
      </w:r>
      <w:r>
        <w:t>likums” 2.1. apakšpunktu</w:t>
      </w:r>
      <w:r w:rsidRPr="00B67F40">
        <w:t xml:space="preserve"> ir uzraudzīt un kontrolēt Bērnu tiesību aizsardzības likuma un citu bērnu tiesību aizsardzību regulējošo normatīvo aktu ievērošanu.</w:t>
      </w:r>
    </w:p>
    <w:p w:rsidR="00B5277B" w:rsidRPr="00B67F40" w:rsidRDefault="00B5277B" w:rsidP="00B5277B">
      <w:pPr>
        <w:ind w:firstLine="540"/>
      </w:pPr>
    </w:p>
    <w:p w:rsidR="00B5277B" w:rsidRPr="00B67F40" w:rsidRDefault="00B5277B" w:rsidP="00B5277B">
      <w:pPr>
        <w:ind w:firstLine="540"/>
      </w:pPr>
      <w:r w:rsidRPr="00B67F40">
        <w:t>Inspekcijas valsts bērnu tiesību aizsardzības inspektori (t</w:t>
      </w:r>
      <w:r>
        <w:t xml:space="preserve">urpmāk tekstā - inspektori) 2013. </w:t>
      </w:r>
      <w:r w:rsidRPr="00B67F40">
        <w:t xml:space="preserve">gadā veica </w:t>
      </w:r>
      <w:r w:rsidRPr="002D465A">
        <w:rPr>
          <w:b/>
        </w:rPr>
        <w:t xml:space="preserve">318 </w:t>
      </w:r>
      <w:r w:rsidRPr="00B67F40">
        <w:t xml:space="preserve">bērnu tiesību ievērošanas pārbaudes: </w:t>
      </w:r>
    </w:p>
    <w:p w:rsidR="00B5277B" w:rsidRPr="00B67F40" w:rsidRDefault="00B5277B" w:rsidP="00B5277B">
      <w:pPr>
        <w:numPr>
          <w:ilvl w:val="0"/>
          <w:numId w:val="4"/>
        </w:numPr>
      </w:pPr>
      <w:r w:rsidRPr="00B67F40">
        <w:t xml:space="preserve">bērnu ārpusģimenes aprūpes iestādēs – </w:t>
      </w:r>
      <w:r>
        <w:t>80 pārbaudes</w:t>
      </w:r>
      <w:r w:rsidRPr="00B67F40">
        <w:t>;</w:t>
      </w:r>
    </w:p>
    <w:p w:rsidR="00B5277B" w:rsidRPr="00B67F40" w:rsidRDefault="00B5277B" w:rsidP="00B5277B">
      <w:pPr>
        <w:numPr>
          <w:ilvl w:val="0"/>
          <w:numId w:val="4"/>
        </w:numPr>
      </w:pPr>
      <w:r w:rsidRPr="00B67F40">
        <w:t xml:space="preserve">internātskolās – </w:t>
      </w:r>
      <w:r>
        <w:t>14</w:t>
      </w:r>
      <w:r w:rsidRPr="00B67F40">
        <w:t xml:space="preserve"> pārbaudes;</w:t>
      </w:r>
    </w:p>
    <w:p w:rsidR="00B5277B" w:rsidRPr="00B67F40" w:rsidRDefault="00B5277B" w:rsidP="00B5277B">
      <w:pPr>
        <w:numPr>
          <w:ilvl w:val="0"/>
          <w:numId w:val="4"/>
        </w:numPr>
      </w:pPr>
      <w:r w:rsidRPr="00B67F40">
        <w:t xml:space="preserve">speciālajās internātskolās – </w:t>
      </w:r>
      <w:r>
        <w:t>20</w:t>
      </w:r>
      <w:r w:rsidRPr="00B67F40">
        <w:t xml:space="preserve"> pārbaudes;</w:t>
      </w:r>
    </w:p>
    <w:p w:rsidR="00B5277B" w:rsidRPr="00B67F40" w:rsidRDefault="00B5277B" w:rsidP="00B5277B">
      <w:pPr>
        <w:numPr>
          <w:ilvl w:val="0"/>
          <w:numId w:val="4"/>
        </w:numPr>
      </w:pPr>
      <w:r w:rsidRPr="00B67F40">
        <w:t xml:space="preserve">vispārizglītojošās un speciālajās skolās – </w:t>
      </w:r>
      <w:r>
        <w:t>101 pārbaudi</w:t>
      </w:r>
      <w:r w:rsidRPr="00B67F40">
        <w:t xml:space="preserve">; </w:t>
      </w:r>
    </w:p>
    <w:p w:rsidR="00B5277B" w:rsidRPr="00B67F40" w:rsidRDefault="00B5277B" w:rsidP="00B5277B">
      <w:pPr>
        <w:numPr>
          <w:ilvl w:val="0"/>
          <w:numId w:val="4"/>
        </w:numPr>
      </w:pPr>
      <w:r>
        <w:t>pirmsskola</w:t>
      </w:r>
      <w:r w:rsidRPr="00B67F40">
        <w:t xml:space="preserve">s, t.sk. speciālajās pirmsskolas izglītības iestādēs – </w:t>
      </w:r>
      <w:r>
        <w:t>33</w:t>
      </w:r>
      <w:r w:rsidRPr="00B67F40">
        <w:t xml:space="preserve"> pārbaudes; </w:t>
      </w:r>
    </w:p>
    <w:p w:rsidR="00B5277B" w:rsidRPr="00B67F40" w:rsidRDefault="00B5277B" w:rsidP="00B5277B">
      <w:pPr>
        <w:numPr>
          <w:ilvl w:val="0"/>
          <w:numId w:val="4"/>
        </w:numPr>
      </w:pPr>
      <w:r w:rsidRPr="00B67F40">
        <w:t xml:space="preserve">krīžu centros – </w:t>
      </w:r>
      <w:r>
        <w:t>18</w:t>
      </w:r>
      <w:r w:rsidRPr="00B67F40">
        <w:t xml:space="preserve"> pārbaudes;</w:t>
      </w:r>
    </w:p>
    <w:p w:rsidR="00B5277B" w:rsidRPr="00B67F40" w:rsidRDefault="00B5277B" w:rsidP="00B5277B">
      <w:pPr>
        <w:numPr>
          <w:ilvl w:val="0"/>
          <w:numId w:val="4"/>
        </w:numPr>
      </w:pPr>
      <w:r w:rsidRPr="00B67F40">
        <w:t>ieslodzījuma vietās – 2 pārbaudes;</w:t>
      </w:r>
    </w:p>
    <w:p w:rsidR="00B5277B" w:rsidRPr="00B67F40" w:rsidRDefault="00B5277B" w:rsidP="00B5277B">
      <w:pPr>
        <w:numPr>
          <w:ilvl w:val="0"/>
          <w:numId w:val="4"/>
        </w:numPr>
      </w:pPr>
      <w:r w:rsidRPr="00B67F40">
        <w:t xml:space="preserve">sociālās korekcijas izglītības iestādēs – </w:t>
      </w:r>
      <w:r>
        <w:t>1 pārbaudi</w:t>
      </w:r>
      <w:r w:rsidRPr="00B67F40">
        <w:t>;</w:t>
      </w:r>
    </w:p>
    <w:p w:rsidR="00B5277B" w:rsidRPr="00B67F40" w:rsidRDefault="00B5277B" w:rsidP="00B5277B">
      <w:pPr>
        <w:numPr>
          <w:ilvl w:val="0"/>
          <w:numId w:val="4"/>
        </w:numPr>
      </w:pPr>
      <w:r w:rsidRPr="00B67F40">
        <w:t xml:space="preserve">sporta un atpūtas nometnēs – </w:t>
      </w:r>
      <w:r>
        <w:t>29</w:t>
      </w:r>
      <w:r w:rsidRPr="00B67F40">
        <w:t xml:space="preserve"> pārbaudes;</w:t>
      </w:r>
    </w:p>
    <w:p w:rsidR="00B5277B" w:rsidRPr="00B67F40" w:rsidRDefault="00B5277B" w:rsidP="00B5277B">
      <w:pPr>
        <w:numPr>
          <w:ilvl w:val="0"/>
          <w:numId w:val="4"/>
        </w:numPr>
        <w:tabs>
          <w:tab w:val="num" w:pos="1260"/>
          <w:tab w:val="left" w:pos="1620"/>
          <w:tab w:val="left" w:pos="1800"/>
        </w:tabs>
      </w:pPr>
      <w:r w:rsidRPr="00B67F40">
        <w:t xml:space="preserve">ārstniecības iestādēs – </w:t>
      </w:r>
      <w:r>
        <w:t>8</w:t>
      </w:r>
      <w:r w:rsidRPr="00B67F40">
        <w:t xml:space="preserve"> pārbaudes;</w:t>
      </w:r>
    </w:p>
    <w:p w:rsidR="00B5277B" w:rsidRPr="00B67F40" w:rsidRDefault="00B5277B" w:rsidP="00B5277B">
      <w:pPr>
        <w:numPr>
          <w:ilvl w:val="0"/>
          <w:numId w:val="4"/>
        </w:numPr>
        <w:tabs>
          <w:tab w:val="num" w:pos="1260"/>
          <w:tab w:val="left" w:pos="1620"/>
          <w:tab w:val="left" w:pos="1800"/>
        </w:tabs>
      </w:pPr>
      <w:r w:rsidRPr="00B67F40">
        <w:t xml:space="preserve">sporta klubos – </w:t>
      </w:r>
      <w:r>
        <w:t>3</w:t>
      </w:r>
      <w:r w:rsidRPr="00B67F40">
        <w:t xml:space="preserve"> pārbaudes;</w:t>
      </w:r>
    </w:p>
    <w:p w:rsidR="00B5277B" w:rsidRPr="00B67F40" w:rsidRDefault="00B5277B" w:rsidP="00B5277B">
      <w:pPr>
        <w:numPr>
          <w:ilvl w:val="0"/>
          <w:numId w:val="4"/>
        </w:numPr>
        <w:tabs>
          <w:tab w:val="num" w:pos="1260"/>
          <w:tab w:val="left" w:pos="1620"/>
          <w:tab w:val="left" w:pos="1800"/>
        </w:tabs>
      </w:pPr>
      <w:r w:rsidRPr="00B67F40">
        <w:t xml:space="preserve">rotaļlaukumos, attīstības centros – </w:t>
      </w:r>
      <w:r>
        <w:t>2</w:t>
      </w:r>
      <w:r w:rsidRPr="00B67F40">
        <w:t xml:space="preserve"> pārbaude</w:t>
      </w:r>
      <w:r>
        <w:t>s</w:t>
      </w:r>
      <w:r w:rsidRPr="00B67F40">
        <w:t>;</w:t>
      </w:r>
    </w:p>
    <w:p w:rsidR="00B5277B" w:rsidRPr="00B67F40" w:rsidRDefault="00B5277B" w:rsidP="00B5277B">
      <w:pPr>
        <w:numPr>
          <w:ilvl w:val="0"/>
          <w:numId w:val="4"/>
        </w:numPr>
        <w:tabs>
          <w:tab w:val="left" w:pos="1800"/>
        </w:tabs>
      </w:pPr>
      <w:r>
        <w:rPr>
          <w:noProof/>
        </w:rPr>
        <w:drawing>
          <wp:anchor distT="0" distB="0" distL="114300" distR="114300" simplePos="0" relativeHeight="251666432" behindDoc="0" locked="0" layoutInCell="1" allowOverlap="1" wp14:anchorId="6C999F8F" wp14:editId="5C8B272F">
            <wp:simplePos x="0" y="0"/>
            <wp:positionH relativeFrom="margin">
              <wp:align>right</wp:align>
            </wp:positionH>
            <wp:positionV relativeFrom="paragraph">
              <wp:posOffset>363855</wp:posOffset>
            </wp:positionV>
            <wp:extent cx="4986020" cy="2809875"/>
            <wp:effectExtent l="0" t="0" r="5080" b="9525"/>
            <wp:wrapSquare wrapText="bothSides"/>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Pr>
          <w:noProof/>
        </w:rPr>
        <w:t>pie bērnu uzraudzības pakalpojuma sniedzējiem</w:t>
      </w:r>
      <w:r>
        <w:t xml:space="preserve"> – 7</w:t>
      </w:r>
      <w:r w:rsidRPr="00B67F40">
        <w:t xml:space="preserve"> pārbaudes. </w:t>
      </w:r>
    </w:p>
    <w:p w:rsidR="00B5277B" w:rsidRDefault="00B5277B" w:rsidP="00B5277B">
      <w:pPr>
        <w:ind w:firstLine="0"/>
        <w:rPr>
          <w:color w:val="000000"/>
          <w:sz w:val="16"/>
          <w:szCs w:val="16"/>
        </w:rPr>
      </w:pPr>
    </w:p>
    <w:p w:rsidR="00B5277B" w:rsidRDefault="00B5277B" w:rsidP="00B5277B">
      <w:pPr>
        <w:tabs>
          <w:tab w:val="left" w:pos="1800"/>
        </w:tabs>
        <w:rPr>
          <w:color w:val="000000"/>
          <w:sz w:val="16"/>
          <w:szCs w:val="16"/>
        </w:rPr>
      </w:pPr>
    </w:p>
    <w:p w:rsidR="00B5277B" w:rsidRPr="00B67F40" w:rsidRDefault="00B5277B" w:rsidP="00B5277B">
      <w:pPr>
        <w:ind w:firstLine="540"/>
      </w:pPr>
      <w:r>
        <w:t xml:space="preserve">Kopumā 2013. </w:t>
      </w:r>
      <w:r w:rsidRPr="00B67F40">
        <w:t xml:space="preserve">gadā, veicot bērnu tiesību ievērošanas pārbaudes, bērni aizpildīja </w:t>
      </w:r>
      <w:r w:rsidRPr="002D465A">
        <w:rPr>
          <w:b/>
        </w:rPr>
        <w:t>468</w:t>
      </w:r>
      <w:r w:rsidRPr="00B67F40">
        <w:t xml:space="preserve"> anonīmas aptaujas anketas</w:t>
      </w:r>
      <w:r>
        <w:t>,</w:t>
      </w:r>
      <w:r w:rsidRPr="00B67F40">
        <w:t xml:space="preserve"> un inspektori veica pārrunas ar </w:t>
      </w:r>
      <w:r w:rsidRPr="002D465A">
        <w:rPr>
          <w:b/>
        </w:rPr>
        <w:t>3656</w:t>
      </w:r>
      <w:r w:rsidRPr="00B67F40">
        <w:t xml:space="preserve"> bērniem.</w:t>
      </w:r>
    </w:p>
    <w:p w:rsidR="00B5277B" w:rsidRPr="00B67F40" w:rsidRDefault="00B5277B" w:rsidP="00B5277B">
      <w:pPr>
        <w:tabs>
          <w:tab w:val="left" w:pos="1800"/>
        </w:tabs>
        <w:ind w:firstLine="0"/>
        <w:rPr>
          <w:b/>
        </w:rPr>
      </w:pPr>
    </w:p>
    <w:p w:rsidR="00B5277B" w:rsidRPr="00B67F40" w:rsidRDefault="00B5277B" w:rsidP="00B5277B">
      <w:pPr>
        <w:tabs>
          <w:tab w:val="left" w:pos="1800"/>
        </w:tabs>
        <w:jc w:val="center"/>
        <w:rPr>
          <w:b/>
        </w:rPr>
      </w:pPr>
      <w:r w:rsidRPr="00937A10">
        <w:rPr>
          <w:b/>
        </w:rPr>
        <w:t>Konstatētie bērnu tiesību pārkāpumi</w:t>
      </w:r>
    </w:p>
    <w:p w:rsidR="00B5277B" w:rsidRPr="00B67F40" w:rsidRDefault="00B5277B" w:rsidP="00B5277B">
      <w:pPr>
        <w:tabs>
          <w:tab w:val="left" w:pos="1800"/>
        </w:tabs>
        <w:rPr>
          <w:b/>
        </w:rPr>
      </w:pPr>
    </w:p>
    <w:p w:rsidR="00B5277B" w:rsidRPr="00B67F40" w:rsidRDefault="00B5277B" w:rsidP="00B5277B">
      <w:pPr>
        <w:numPr>
          <w:ilvl w:val="0"/>
          <w:numId w:val="6"/>
        </w:numPr>
        <w:tabs>
          <w:tab w:val="left" w:pos="1800"/>
        </w:tabs>
        <w:rPr>
          <w:b/>
        </w:rPr>
      </w:pPr>
      <w:r w:rsidRPr="00B67F40">
        <w:rPr>
          <w:b/>
        </w:rPr>
        <w:t>Bērnu ārpusģimenes aprūpes iestādēs</w:t>
      </w:r>
    </w:p>
    <w:p w:rsidR="00B5277B" w:rsidRPr="00B67F40" w:rsidRDefault="00B5277B" w:rsidP="00B5277B">
      <w:pPr>
        <w:numPr>
          <w:ilvl w:val="0"/>
          <w:numId w:val="7"/>
        </w:numPr>
      </w:pPr>
      <w:r>
        <w:t>1 iestādē konstatēts, ka,</w:t>
      </w:r>
      <w:r w:rsidRPr="00B67F40">
        <w:t xml:space="preserve"> saskaņā ar Bērnu </w:t>
      </w:r>
      <w:r>
        <w:t>tiesību aizsardzības likuma 72. panta piektajā daļā noteikto,</w:t>
      </w:r>
      <w:r w:rsidRPr="00B67F40">
        <w:rPr>
          <w:b/>
        </w:rPr>
        <w:t xml:space="preserve"> </w:t>
      </w:r>
      <w:r w:rsidRPr="00B67F40">
        <w:t>iestādes vadītājs</w:t>
      </w:r>
      <w:r w:rsidRPr="00B67F40">
        <w:rPr>
          <w:b/>
        </w:rPr>
        <w:t xml:space="preserve"> </w:t>
      </w:r>
      <w:r w:rsidRPr="00B67F40">
        <w:t>par darbiniekiem nav pieprasījis no Soda reģistra ziņas par personu sodāmību;</w:t>
      </w:r>
    </w:p>
    <w:p w:rsidR="00B5277B" w:rsidRPr="00B67F40" w:rsidRDefault="00B5277B" w:rsidP="00B5277B">
      <w:pPr>
        <w:numPr>
          <w:ilvl w:val="0"/>
          <w:numId w:val="7"/>
        </w:numPr>
      </w:pPr>
      <w:r>
        <w:t xml:space="preserve">konstatēts, ka 16 gadījumos </w:t>
      </w:r>
      <w:r w:rsidRPr="00B67F40">
        <w:t>pārkāpts Bērnu</w:t>
      </w:r>
      <w:r>
        <w:t xml:space="preserve"> tiesību aizsardzības likuma 9. </w:t>
      </w:r>
      <w:r w:rsidRPr="00B67F40">
        <w:t xml:space="preserve">panta otrajā daļā noteiktais, ka pret bērnu nedrīkst izturēties cietsirdīgi, nedrīkst viņu mocīt un fiziski sodīt, aizskart viņa cieņu un godu. </w:t>
      </w:r>
    </w:p>
    <w:p w:rsidR="00B5277B" w:rsidRPr="00B67F40" w:rsidRDefault="00B5277B" w:rsidP="00B5277B">
      <w:pPr>
        <w:ind w:left="720" w:firstLine="0"/>
      </w:pPr>
      <w:r>
        <w:t>Konstatēts, ka 5</w:t>
      </w:r>
      <w:r w:rsidRPr="00B67F40">
        <w:t xml:space="preserve"> gadījumos bērni cietuši no vienaudžu emocionālas vardarbības; </w:t>
      </w:r>
      <w:r>
        <w:t>6</w:t>
      </w:r>
      <w:r w:rsidRPr="00B67F40">
        <w:t xml:space="preserve"> gadījumos no fiziskas </w:t>
      </w:r>
      <w:r>
        <w:t xml:space="preserve">vardarbības </w:t>
      </w:r>
      <w:r w:rsidRPr="00B67F40">
        <w:t xml:space="preserve">un </w:t>
      </w:r>
      <w:r>
        <w:t>1 gadījumā</w:t>
      </w:r>
      <w:r w:rsidRPr="00B67F40">
        <w:t xml:space="preserve"> no seksuālas vardarbības;</w:t>
      </w:r>
      <w:r>
        <w:t xml:space="preserve"> 1 gadījumā bērns cietis no iestādes darbinieka emocionālas vardarbības un 3 gadījumos no iestādes darbinieka fiziskas vardarbības; </w:t>
      </w:r>
    </w:p>
    <w:p w:rsidR="00B5277B" w:rsidRPr="00B67F40" w:rsidRDefault="00B5277B" w:rsidP="00B5277B">
      <w:pPr>
        <w:numPr>
          <w:ilvl w:val="0"/>
          <w:numId w:val="7"/>
        </w:numPr>
      </w:pPr>
      <w:r>
        <w:t>26</w:t>
      </w:r>
      <w:r w:rsidRPr="00B67F40">
        <w:t xml:space="preserve"> gadījumos pārkāpta Bērnu </w:t>
      </w:r>
      <w:r>
        <w:t xml:space="preserve">tiesību aizsardzības likuma 72. </w:t>
      </w:r>
      <w:r w:rsidRPr="00B67F40">
        <w:t xml:space="preserve">panta pirmā daļa, kurā teikts, ka bērnu aprūpes un citu iestāžu, kurās uzturas bērni, vadītāji un darbinieki ir atbildīgi par bērna veselības un dzīvības aizsardzību, par to, lai bērns būtu drošībā, lai viņam tiktu sniegti kvalificēti pakalpojumi un ievērotas citas viņa tiesības. Šajos gadījumos konstatēts, ka iestādē nav uz pozitīvu attieksmi vērsta saskarsme starp bērnu un </w:t>
      </w:r>
      <w:r>
        <w:t>darbinieku</w:t>
      </w:r>
      <w:r w:rsidRPr="00B67F40">
        <w:t xml:space="preserve">, tiek pieļauti konflikti starp bērniem, netiek nodrošināta individuālā pieeja katram bērnam, darbā tiek pieļautas nepedagoģiskas darba metodes, darbinieki ilgstoši neiesaistās bērnu problēmu risināšanā. </w:t>
      </w:r>
    </w:p>
    <w:p w:rsidR="00B5277B" w:rsidRPr="00B67F40" w:rsidRDefault="00B5277B" w:rsidP="00B5277B">
      <w:pPr>
        <w:ind w:left="360" w:firstLine="0"/>
      </w:pPr>
    </w:p>
    <w:p w:rsidR="00B5277B" w:rsidRDefault="00B5277B" w:rsidP="00B5277B">
      <w:pPr>
        <w:ind w:firstLine="720"/>
      </w:pPr>
      <w:r w:rsidRPr="00B67F40">
        <w:t xml:space="preserve">Vienlaikus inspekcija veica padziļinātu izpēti </w:t>
      </w:r>
      <w:r>
        <w:t>2</w:t>
      </w:r>
      <w:r w:rsidRPr="00B67F40">
        <w:t xml:space="preserve"> bērnu ārpusģimenes aprūpes iestādēs par vardarbības risku novērtēšanu</w:t>
      </w:r>
      <w:r>
        <w:t xml:space="preserve"> un tematisko bērnu tiesību ievērošanas pārbaudi 14 ārpusģimenes aprūpes iestādēs.</w:t>
      </w:r>
    </w:p>
    <w:p w:rsidR="00B5277B" w:rsidRDefault="00B5277B" w:rsidP="00B5277B">
      <w:pPr>
        <w:ind w:firstLine="720"/>
      </w:pPr>
    </w:p>
    <w:p w:rsidR="00B5277B" w:rsidRPr="005D7953" w:rsidRDefault="00B5277B" w:rsidP="00B5277B">
      <w:r w:rsidRPr="005D7953">
        <w:t xml:space="preserve">Izpētes rezultātā bērnu ārpusģimenes aprūpes iestādēs konstatēti vairāki </w:t>
      </w:r>
      <w:r w:rsidRPr="005D7953">
        <w:rPr>
          <w:u w:val="single"/>
        </w:rPr>
        <w:t>iespējamie vardarbības riska faktori</w:t>
      </w:r>
      <w:r w:rsidRPr="005D7953">
        <w:t>:</w:t>
      </w:r>
    </w:p>
    <w:p w:rsidR="00B5277B" w:rsidRPr="005D7953" w:rsidRDefault="00B5277B" w:rsidP="00B5277B">
      <w:pPr>
        <w:ind w:left="360" w:firstLine="0"/>
      </w:pPr>
    </w:p>
    <w:p w:rsidR="00B5277B" w:rsidRPr="005D7953" w:rsidRDefault="00B5277B" w:rsidP="00B5277B">
      <w:pPr>
        <w:numPr>
          <w:ilvl w:val="2"/>
          <w:numId w:val="6"/>
        </w:numPr>
        <w:tabs>
          <w:tab w:val="clear" w:pos="2775"/>
          <w:tab w:val="num" w:pos="795"/>
        </w:tabs>
        <w:ind w:left="360" w:hanging="360"/>
      </w:pPr>
      <w:r>
        <w:t>d</w:t>
      </w:r>
      <w:r w:rsidRPr="005D7953">
        <w:t xml:space="preserve">aži bērni konfliktsituāciju risināšanā pielieto vardarbīgas metodes; </w:t>
      </w:r>
    </w:p>
    <w:p w:rsidR="00B5277B" w:rsidRPr="005D7953" w:rsidRDefault="00B5277B" w:rsidP="00B5277B">
      <w:pPr>
        <w:numPr>
          <w:ilvl w:val="2"/>
          <w:numId w:val="6"/>
        </w:numPr>
        <w:tabs>
          <w:tab w:val="clear" w:pos="2775"/>
          <w:tab w:val="num" w:pos="795"/>
        </w:tabs>
        <w:ind w:left="360" w:hanging="360"/>
      </w:pPr>
      <w:r>
        <w:t>n</w:t>
      </w:r>
      <w:r w:rsidRPr="005D7953">
        <w:t>av vienotas</w:t>
      </w:r>
      <w:r>
        <w:t xml:space="preserve"> un</w:t>
      </w:r>
      <w:r w:rsidRPr="005D7953">
        <w:t xml:space="preserve"> konsekventas pārkāpumu konstatēšanas, izskatīšanas un sodīšanas shēmas, kas palīdzētu bērnu disciplinēšanā</w:t>
      </w:r>
      <w:r>
        <w:t xml:space="preserve">, kā arī ne visiem </w:t>
      </w:r>
      <w:r w:rsidRPr="005D7953">
        <w:t>bērniem ir zināmi iestādes iekšējie kārtības noteikumi, līdz ar to nav skaidri zināmas viņu rīcību sekas</w:t>
      </w:r>
      <w:r>
        <w:t xml:space="preserve"> un</w:t>
      </w:r>
      <w:r w:rsidRPr="005D7953">
        <w:t xml:space="preserve"> </w:t>
      </w:r>
      <w:r>
        <w:t xml:space="preserve">sagaidāmie </w:t>
      </w:r>
      <w:r w:rsidRPr="005D7953">
        <w:t xml:space="preserve">sodi; </w:t>
      </w:r>
    </w:p>
    <w:p w:rsidR="00B5277B" w:rsidRDefault="00B5277B" w:rsidP="00B5277B">
      <w:pPr>
        <w:numPr>
          <w:ilvl w:val="2"/>
          <w:numId w:val="6"/>
        </w:numPr>
        <w:tabs>
          <w:tab w:val="clear" w:pos="2775"/>
          <w:tab w:val="num" w:pos="795"/>
        </w:tabs>
        <w:ind w:left="360" w:hanging="360"/>
      </w:pPr>
      <w:r>
        <w:t>d</w:t>
      </w:r>
      <w:r w:rsidRPr="005D7953">
        <w:t>arbinieki darbā ar bērniem pielieto nepedagoģiskas disciplinēšanas metodes;</w:t>
      </w:r>
    </w:p>
    <w:p w:rsidR="00B5277B" w:rsidRPr="005D7953" w:rsidRDefault="00B5277B" w:rsidP="00B5277B">
      <w:pPr>
        <w:numPr>
          <w:ilvl w:val="2"/>
          <w:numId w:val="6"/>
        </w:numPr>
        <w:tabs>
          <w:tab w:val="clear" w:pos="2775"/>
          <w:tab w:val="num" w:pos="795"/>
        </w:tabs>
        <w:ind w:left="360" w:hanging="360"/>
      </w:pPr>
      <w:r>
        <w:t>s</w:t>
      </w:r>
      <w:r w:rsidRPr="005D7953">
        <w:t>tarpprofesionāļu komandas atzinumā netiek iekļauti visu speciālistu, kas strādā ar bērniem, novērojumi un ieteikumi;</w:t>
      </w:r>
    </w:p>
    <w:p w:rsidR="00B5277B" w:rsidRDefault="00B5277B" w:rsidP="00B5277B">
      <w:pPr>
        <w:numPr>
          <w:ilvl w:val="2"/>
          <w:numId w:val="6"/>
        </w:numPr>
        <w:tabs>
          <w:tab w:val="clear" w:pos="2775"/>
          <w:tab w:val="num" w:pos="795"/>
        </w:tabs>
        <w:ind w:left="360" w:hanging="360"/>
      </w:pPr>
      <w:r>
        <w:t xml:space="preserve">ir risks darbinieku </w:t>
      </w:r>
      <w:r w:rsidRPr="005D7953">
        <w:t xml:space="preserve">veiksmīgam komandas darbam, īstenojot </w:t>
      </w:r>
      <w:r>
        <w:t>bērnu</w:t>
      </w:r>
      <w:r w:rsidRPr="005D7953">
        <w:t xml:space="preserve"> aprūpes un vajadzību nodrošināšanu, ņemot vērā, ka darbinieki nejūtas saliedēti un ir neapmierināti ar iestādes str</w:t>
      </w:r>
      <w:r>
        <w:t>ukturālajām izmaiņām;</w:t>
      </w:r>
    </w:p>
    <w:p w:rsidR="00B5277B" w:rsidRPr="005D7953" w:rsidRDefault="00B5277B" w:rsidP="00B5277B">
      <w:pPr>
        <w:numPr>
          <w:ilvl w:val="2"/>
          <w:numId w:val="6"/>
        </w:numPr>
        <w:tabs>
          <w:tab w:val="clear" w:pos="2775"/>
          <w:tab w:val="num" w:pos="795"/>
        </w:tabs>
        <w:ind w:left="360" w:hanging="360"/>
      </w:pPr>
      <w:r>
        <w:t>i</w:t>
      </w:r>
      <w:r w:rsidRPr="005D7953">
        <w:t xml:space="preserve">estādē nav logopēda štata vienība, līdz ar to </w:t>
      </w:r>
      <w:r>
        <w:t>bērni</w:t>
      </w:r>
      <w:r w:rsidRPr="005D7953">
        <w:t>, kuriem ir valodas attīstības traucējumi, nesaņem pilnvērtīgu palīdzību to mazināšanai</w:t>
      </w:r>
      <w:r>
        <w:t>;</w:t>
      </w:r>
    </w:p>
    <w:p w:rsidR="00B5277B" w:rsidRDefault="00B5277B" w:rsidP="00B5277B">
      <w:pPr>
        <w:numPr>
          <w:ilvl w:val="2"/>
          <w:numId w:val="6"/>
        </w:numPr>
        <w:tabs>
          <w:tab w:val="clear" w:pos="2775"/>
          <w:tab w:val="num" w:pos="795"/>
        </w:tabs>
        <w:ind w:left="360" w:hanging="360"/>
      </w:pPr>
      <w:r>
        <w:t>d</w:t>
      </w:r>
      <w:r w:rsidRPr="005D7953">
        <w:t>arbinieku darba laika sadale neveicina bērnos drošas</w:t>
      </w:r>
      <w:r>
        <w:t xml:space="preserve"> piesaistes veidošanos;</w:t>
      </w:r>
    </w:p>
    <w:p w:rsidR="00B5277B" w:rsidRPr="005D7953" w:rsidRDefault="00B5277B" w:rsidP="00B5277B">
      <w:pPr>
        <w:numPr>
          <w:ilvl w:val="2"/>
          <w:numId w:val="6"/>
        </w:numPr>
        <w:tabs>
          <w:tab w:val="clear" w:pos="2775"/>
          <w:tab w:val="num" w:pos="795"/>
        </w:tabs>
        <w:ind w:left="360" w:hanging="360"/>
      </w:pPr>
      <w:r>
        <w:t>ne visi bērni tiek iesaistīti ar viņiem saistītu lēmumu pieņemšanā;</w:t>
      </w:r>
    </w:p>
    <w:p w:rsidR="00B5277B" w:rsidRPr="006136DE" w:rsidRDefault="00B5277B" w:rsidP="00B5277B">
      <w:pPr>
        <w:numPr>
          <w:ilvl w:val="2"/>
          <w:numId w:val="6"/>
        </w:numPr>
        <w:tabs>
          <w:tab w:val="clear" w:pos="2775"/>
          <w:tab w:val="num" w:pos="795"/>
        </w:tabs>
        <w:ind w:left="360" w:hanging="360"/>
      </w:pPr>
      <w:r>
        <w:t>bērnu k</w:t>
      </w:r>
      <w:r w:rsidRPr="005D7953">
        <w:t>abatas naudas izmaksāšanas noteikumi neatbilst bērnu vislabākajām interesēm.</w:t>
      </w:r>
    </w:p>
    <w:p w:rsidR="00B5277B" w:rsidRDefault="00B5277B" w:rsidP="00B5277B">
      <w:pPr>
        <w:ind w:firstLine="720"/>
      </w:pPr>
      <w:r w:rsidRPr="00557422">
        <w:lastRenderedPageBreak/>
        <w:t>Pamatojoties uz izpētes rezultātā konstatētajiem iespējamās vardarbības riska faktoriem un citiem iespējamiem riskiem, iestādēm tika sniegtas atbilstošas rekomendācijas.</w:t>
      </w:r>
    </w:p>
    <w:p w:rsidR="00B5277B" w:rsidRDefault="00B5277B" w:rsidP="00B5277B">
      <w:pPr>
        <w:ind w:firstLine="720"/>
      </w:pPr>
    </w:p>
    <w:p w:rsidR="00B5277B" w:rsidRPr="00BE3DA0" w:rsidRDefault="00B5277B" w:rsidP="00B5277B">
      <w:pPr>
        <w:ind w:firstLine="720"/>
      </w:pPr>
      <w:r>
        <w:t>Tematiskās bērnu tiesību ievērošanas pārbaudes ārpusģimenes aprūpes iestādēs tika v</w:t>
      </w:r>
      <w:r w:rsidRPr="00BE3DA0">
        <w:t>eiktas</w:t>
      </w:r>
      <w:r>
        <w:t>, lai</w:t>
      </w:r>
      <w:r w:rsidRPr="00BE3DA0">
        <w:t xml:space="preserve"> pārbaudīt</w:t>
      </w:r>
      <w:r>
        <w:t>u</w:t>
      </w:r>
      <w:r w:rsidRPr="00BE3DA0">
        <w:t>, kā iestādē</w:t>
      </w:r>
      <w:r>
        <w:t>s</w:t>
      </w:r>
      <w:r w:rsidRPr="00BE3DA0">
        <w:t xml:space="preserve"> tiek nodrošinātas:</w:t>
      </w:r>
    </w:p>
    <w:p w:rsidR="00B5277B" w:rsidRPr="00BE3DA0" w:rsidRDefault="00B5277B" w:rsidP="00B5277B">
      <w:pPr>
        <w:numPr>
          <w:ilvl w:val="0"/>
          <w:numId w:val="11"/>
        </w:numPr>
      </w:pPr>
      <w:r w:rsidRPr="00BE3DA0">
        <w:t xml:space="preserve">bērnu tiesības piedalīties to lēmumu pieņemšanas procesā, kas attiecas uz bērnu un viņa dzīves apstākļiem bērnu aprūpes iestādē; </w:t>
      </w:r>
    </w:p>
    <w:p w:rsidR="00B5277B" w:rsidRPr="00BE3DA0" w:rsidRDefault="00B5277B" w:rsidP="00B5277B">
      <w:pPr>
        <w:numPr>
          <w:ilvl w:val="0"/>
          <w:numId w:val="11"/>
        </w:numPr>
      </w:pPr>
      <w:r w:rsidRPr="00BE3DA0">
        <w:t>bērnu tiesības tikt informētiem par viņa tiesībām un noteikumiem bērnu aprūpes iestādē bērniem saprotamā veidā</w:t>
      </w:r>
      <w:r>
        <w:t>;</w:t>
      </w:r>
    </w:p>
    <w:p w:rsidR="00B5277B" w:rsidRPr="00BE3DA0" w:rsidRDefault="00B5277B" w:rsidP="00B5277B">
      <w:pPr>
        <w:numPr>
          <w:ilvl w:val="0"/>
          <w:numId w:val="11"/>
        </w:numPr>
      </w:pPr>
      <w:r w:rsidRPr="00BE3DA0">
        <w:t>bērnu tiesības iesniegt sūdzības identificējamai, objektīvai un neatkarīgai iestādei, lai aizstāvētu bērnu pamattiesības.</w:t>
      </w:r>
    </w:p>
    <w:p w:rsidR="00B5277B" w:rsidRDefault="00B5277B" w:rsidP="00B5277B">
      <w:pPr>
        <w:ind w:firstLine="720"/>
      </w:pPr>
    </w:p>
    <w:p w:rsidR="00B5277B" w:rsidRDefault="00B5277B" w:rsidP="00B5277B">
      <w:pPr>
        <w:ind w:firstLine="720"/>
      </w:pPr>
      <w:r>
        <w:t>Izvērtējot tematisko bērnu tiesību ievērošanas pārbaužu rezultātus, konstatēts:</w:t>
      </w:r>
    </w:p>
    <w:p w:rsidR="00B5277B" w:rsidRDefault="00B5277B" w:rsidP="00B5277B">
      <w:pPr>
        <w:ind w:firstLine="0"/>
      </w:pPr>
    </w:p>
    <w:p w:rsidR="00B5277B" w:rsidRDefault="00B5277B" w:rsidP="00B5277B">
      <w:pPr>
        <w:pStyle w:val="ListParagraph"/>
        <w:numPr>
          <w:ilvl w:val="0"/>
          <w:numId w:val="13"/>
        </w:numPr>
      </w:pPr>
      <w:r>
        <w:t>n</w:t>
      </w:r>
      <w:r w:rsidRPr="008A3656">
        <w:t xml:space="preserve">e visi </w:t>
      </w:r>
      <w:r>
        <w:t>bērn</w:t>
      </w:r>
      <w:r w:rsidRPr="008A3656">
        <w:t xml:space="preserve">i tiek </w:t>
      </w:r>
      <w:r>
        <w:t xml:space="preserve">iesaistīti </w:t>
      </w:r>
      <w:r w:rsidRPr="008A3656">
        <w:t>Sociālās r</w:t>
      </w:r>
      <w:r>
        <w:t>ehabilitācijas plāna sastādīšanā</w:t>
      </w:r>
      <w:r w:rsidRPr="008A3656">
        <w:t xml:space="preserve"> un </w:t>
      </w:r>
      <w:r>
        <w:t xml:space="preserve">tiek </w:t>
      </w:r>
      <w:r w:rsidRPr="008A3656">
        <w:t xml:space="preserve">informēti </w:t>
      </w:r>
      <w:r>
        <w:t xml:space="preserve">par </w:t>
      </w:r>
      <w:r w:rsidRPr="008A3656">
        <w:t xml:space="preserve">tajā noteiktajiem </w:t>
      </w:r>
      <w:r>
        <w:t xml:space="preserve">mērķiem un </w:t>
      </w:r>
      <w:r w:rsidRPr="008A3656">
        <w:t>uzdevumiem</w:t>
      </w:r>
      <w:r>
        <w:t>;</w:t>
      </w:r>
    </w:p>
    <w:p w:rsidR="00B5277B" w:rsidRDefault="00B5277B" w:rsidP="00B5277B">
      <w:pPr>
        <w:pStyle w:val="ListParagraph"/>
        <w:numPr>
          <w:ilvl w:val="0"/>
          <w:numId w:val="13"/>
        </w:numPr>
      </w:pPr>
      <w:r>
        <w:t>ne visos gadījumos S</w:t>
      </w:r>
      <w:r w:rsidRPr="008A3656">
        <w:t>ociālās rehabilitācijas plāni tiek sastādīti un izvērtēti reizi sešos mēnešos</w:t>
      </w:r>
      <w:r>
        <w:t>;</w:t>
      </w:r>
    </w:p>
    <w:p w:rsidR="00B5277B" w:rsidRDefault="00B5277B" w:rsidP="00B5277B">
      <w:pPr>
        <w:pStyle w:val="ListParagraph"/>
        <w:numPr>
          <w:ilvl w:val="0"/>
          <w:numId w:val="13"/>
        </w:numPr>
      </w:pPr>
      <w:r>
        <w:t>ne vienmēr S</w:t>
      </w:r>
      <w:r w:rsidRPr="00FD46D6">
        <w:t>ociālās rehabilitācijas plānos noteiktās darbības, kā arī sadarbība ar citām institūcijām un profesionāļiem sniedz pozitīvu rezultātu darbā ar jauniešiem, kas l</w:t>
      </w:r>
      <w:r>
        <w:t>ieto atkarību izraisošas vielas;</w:t>
      </w:r>
    </w:p>
    <w:p w:rsidR="00B5277B" w:rsidRDefault="00B5277B" w:rsidP="00B5277B">
      <w:pPr>
        <w:pStyle w:val="ListParagraph"/>
        <w:numPr>
          <w:ilvl w:val="0"/>
          <w:numId w:val="13"/>
        </w:numPr>
      </w:pPr>
      <w:r>
        <w:t>n</w:t>
      </w:r>
      <w:r w:rsidRPr="008A3656">
        <w:t xml:space="preserve">e visi </w:t>
      </w:r>
      <w:r>
        <w:t>bērni</w:t>
      </w:r>
      <w:r w:rsidRPr="008A3656">
        <w:t xml:space="preserve"> ir informēti par savām tiesībām</w:t>
      </w:r>
      <w:r>
        <w:t>;</w:t>
      </w:r>
    </w:p>
    <w:p w:rsidR="00B5277B" w:rsidRDefault="00B5277B" w:rsidP="00B5277B">
      <w:pPr>
        <w:pStyle w:val="ListParagraph"/>
        <w:numPr>
          <w:ilvl w:val="0"/>
          <w:numId w:val="13"/>
        </w:numPr>
      </w:pPr>
      <w:r>
        <w:t>ne visi bērni ir informēti par iespējām vērsties neatkarīgās valsts un pašvaldības iestādēs</w:t>
      </w:r>
      <w:r w:rsidRPr="00352547">
        <w:t>, la</w:t>
      </w:r>
      <w:r>
        <w:t>i risinātu un aizstāvētu savas pamattiesības;</w:t>
      </w:r>
    </w:p>
    <w:p w:rsidR="00B5277B" w:rsidRDefault="00B5277B" w:rsidP="00B5277B">
      <w:pPr>
        <w:pStyle w:val="ListParagraph"/>
        <w:numPr>
          <w:ilvl w:val="0"/>
          <w:numId w:val="13"/>
        </w:numPr>
      </w:pPr>
      <w:r>
        <w:t>ne vienmēr tiek ņemts vērā bērnu viedoklis ar viņu saistītu lēmumu pieņemšanā;</w:t>
      </w:r>
    </w:p>
    <w:p w:rsidR="00B5277B" w:rsidRDefault="00B5277B" w:rsidP="00B5277B">
      <w:pPr>
        <w:pStyle w:val="ListParagraph"/>
        <w:numPr>
          <w:ilvl w:val="0"/>
          <w:numId w:val="13"/>
        </w:numPr>
      </w:pPr>
      <w:r>
        <w:t xml:space="preserve">ne vienmēr bērni tiek iesaistīti sadzīves procesos (piemēram, apģērba kopšanā, mazgāšanā), tādējādi neveicinot bērnā patstāvīgai dzīvei nepieciešamo prasmju attīstīšanos; </w:t>
      </w:r>
    </w:p>
    <w:p w:rsidR="00B5277B" w:rsidRDefault="00B5277B" w:rsidP="00B5277B">
      <w:pPr>
        <w:pStyle w:val="ListParagraph"/>
        <w:numPr>
          <w:ilvl w:val="0"/>
          <w:numId w:val="13"/>
        </w:numPr>
      </w:pPr>
      <w:r>
        <w:t>ne visiem bērniem ir iespēja saņemt kabatas naudu personīgiem tēriņiem, kā arī ne visiem bērniem ir informācija par viņu naudas līdzekļu uzkrājumu bankas kontā.</w:t>
      </w:r>
    </w:p>
    <w:p w:rsidR="00B5277B" w:rsidRPr="00B67F40" w:rsidRDefault="00B5277B" w:rsidP="00B5277B">
      <w:pPr>
        <w:ind w:firstLine="0"/>
      </w:pPr>
    </w:p>
    <w:p w:rsidR="00B5277B" w:rsidRDefault="00B5277B" w:rsidP="00B5277B">
      <w:pPr>
        <w:ind w:firstLine="720"/>
      </w:pPr>
      <w:r>
        <w:t xml:space="preserve">2013. </w:t>
      </w:r>
      <w:r w:rsidRPr="00B67F40">
        <w:t xml:space="preserve">gadā inspekcija veica atkārtotas bērnu tiesību </w:t>
      </w:r>
      <w:r>
        <w:t xml:space="preserve">ievērošanas </w:t>
      </w:r>
      <w:r w:rsidRPr="00B67F40">
        <w:t xml:space="preserve">pārbaudes </w:t>
      </w:r>
      <w:r>
        <w:t>četros</w:t>
      </w:r>
      <w:r w:rsidRPr="00B67F40">
        <w:t xml:space="preserve"> Valsts bērnu sociālās aprūpes centros, kuros tika veiktas padziļinātās izpētes 201</w:t>
      </w:r>
      <w:r>
        <w:t xml:space="preserve">2. </w:t>
      </w:r>
      <w:r w:rsidRPr="00B67F40">
        <w:t xml:space="preserve">gadā, lai noskaidrotu, vai iestādes vadība ir ņēmusi vērā rekomendācijas un veikusi pasākumus konstatēto trūkumu novēršanai. Atkārtotas pārbaudes tika veiktas arī </w:t>
      </w:r>
      <w:r>
        <w:t>četrās</w:t>
      </w:r>
      <w:r w:rsidRPr="00B67F40">
        <w:t xml:space="preserve"> ārpusģimenes aprūpes iestādēs, kurās </w:t>
      </w:r>
      <w:r>
        <w:t>iepriekš tika</w:t>
      </w:r>
      <w:r w:rsidRPr="00B67F40">
        <w:t xml:space="preserve"> veiktas padziļinātās izpētes vardarbības risku novērtēšanai, lai noskaidrotu, vai iestādes vadība ir ņēmusi vērā sniegtās rekomendācijas un ir veikusi pasākumus konstatēto vardar</w:t>
      </w:r>
      <w:r>
        <w:t>bības riska faktoru novēršanai.</w:t>
      </w:r>
    </w:p>
    <w:p w:rsidR="00B5277B" w:rsidRDefault="00B5277B" w:rsidP="00B5277B">
      <w:pPr>
        <w:ind w:firstLine="0"/>
      </w:pPr>
    </w:p>
    <w:p w:rsidR="003F1E26" w:rsidRDefault="003F1E26" w:rsidP="00B5277B">
      <w:pPr>
        <w:ind w:firstLine="0"/>
      </w:pPr>
    </w:p>
    <w:p w:rsidR="003F1E26" w:rsidRDefault="003F1E26" w:rsidP="00B5277B">
      <w:pPr>
        <w:ind w:firstLine="0"/>
      </w:pPr>
    </w:p>
    <w:p w:rsidR="003F1E26" w:rsidRDefault="003F1E26" w:rsidP="00B5277B">
      <w:pPr>
        <w:ind w:firstLine="0"/>
      </w:pPr>
    </w:p>
    <w:p w:rsidR="003F1E26" w:rsidRDefault="003F1E26" w:rsidP="00B5277B">
      <w:pPr>
        <w:ind w:firstLine="0"/>
      </w:pPr>
    </w:p>
    <w:p w:rsidR="003F1E26" w:rsidRDefault="003F1E26" w:rsidP="00B5277B">
      <w:pPr>
        <w:ind w:firstLine="0"/>
      </w:pPr>
    </w:p>
    <w:p w:rsidR="003F1E26" w:rsidRDefault="003F1E26" w:rsidP="00B5277B">
      <w:pPr>
        <w:ind w:firstLine="0"/>
      </w:pPr>
    </w:p>
    <w:p w:rsidR="003F1E26" w:rsidRDefault="003F1E26" w:rsidP="00B5277B">
      <w:pPr>
        <w:ind w:firstLine="0"/>
      </w:pPr>
    </w:p>
    <w:p w:rsidR="003F1E26" w:rsidRPr="00B67F40" w:rsidRDefault="003F1E26" w:rsidP="00B5277B">
      <w:pPr>
        <w:ind w:firstLine="0"/>
      </w:pPr>
    </w:p>
    <w:p w:rsidR="00B5277B" w:rsidRPr="00B90919" w:rsidRDefault="00B5277B" w:rsidP="00B5277B">
      <w:pPr>
        <w:numPr>
          <w:ilvl w:val="0"/>
          <w:numId w:val="6"/>
        </w:numPr>
        <w:rPr>
          <w:b/>
        </w:rPr>
      </w:pPr>
      <w:r w:rsidRPr="00B90919">
        <w:rPr>
          <w:b/>
        </w:rPr>
        <w:lastRenderedPageBreak/>
        <w:t>Izglītības iestādēs</w:t>
      </w:r>
    </w:p>
    <w:p w:rsidR="00B5277B" w:rsidRPr="00B67F40" w:rsidRDefault="00B5277B" w:rsidP="00B5277B">
      <w:pPr>
        <w:ind w:left="360"/>
        <w:rPr>
          <w:b/>
          <w:sz w:val="28"/>
          <w:szCs w:val="28"/>
        </w:rPr>
      </w:pPr>
    </w:p>
    <w:p w:rsidR="00B5277B" w:rsidRPr="00B67F40" w:rsidRDefault="00B5277B" w:rsidP="00B5277B">
      <w:pPr>
        <w:ind w:left="360"/>
        <w:rPr>
          <w:b/>
        </w:rPr>
      </w:pPr>
      <w:r w:rsidRPr="00B67F40">
        <w:rPr>
          <w:b/>
        </w:rPr>
        <w:t>Visbiežāk konstatētie bērnu tiesību pārkāpumi izglītības iestādēs</w:t>
      </w:r>
    </w:p>
    <w:p w:rsidR="00B5277B" w:rsidRPr="00B67F40" w:rsidRDefault="00B5277B" w:rsidP="00B5277B">
      <w:pPr>
        <w:ind w:firstLine="0"/>
        <w:rPr>
          <w:b/>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1980"/>
        <w:gridCol w:w="1980"/>
        <w:gridCol w:w="1980"/>
      </w:tblGrid>
      <w:tr w:rsidR="00B5277B" w:rsidRPr="00B572F6" w:rsidTr="000513C4">
        <w:tc>
          <w:tcPr>
            <w:tcW w:w="2808" w:type="dxa"/>
            <w:shd w:val="clear" w:color="auto" w:fill="auto"/>
          </w:tcPr>
          <w:p w:rsidR="00B5277B" w:rsidRPr="00B572F6" w:rsidRDefault="00B5277B" w:rsidP="000513C4">
            <w:pPr>
              <w:rPr>
                <w:sz w:val="28"/>
                <w:szCs w:val="28"/>
              </w:rPr>
            </w:pPr>
          </w:p>
        </w:tc>
        <w:tc>
          <w:tcPr>
            <w:tcW w:w="1980" w:type="dxa"/>
            <w:shd w:val="clear" w:color="auto" w:fill="auto"/>
          </w:tcPr>
          <w:p w:rsidR="00B5277B" w:rsidRPr="00B67F40" w:rsidRDefault="00B5277B" w:rsidP="000513C4">
            <w:pPr>
              <w:jc w:val="center"/>
            </w:pPr>
          </w:p>
          <w:p w:rsidR="00B5277B" w:rsidRPr="00B67F40" w:rsidRDefault="00B5277B" w:rsidP="000513C4">
            <w:pPr>
              <w:ind w:firstLine="0"/>
              <w:jc w:val="center"/>
            </w:pPr>
            <w:r w:rsidRPr="00B67F40">
              <w:t>Vispārizglītojošās un speciālās skolas</w:t>
            </w:r>
          </w:p>
        </w:tc>
        <w:tc>
          <w:tcPr>
            <w:tcW w:w="1980" w:type="dxa"/>
            <w:shd w:val="clear" w:color="auto" w:fill="auto"/>
          </w:tcPr>
          <w:p w:rsidR="00B5277B" w:rsidRPr="00B67F40" w:rsidRDefault="00B5277B" w:rsidP="000513C4">
            <w:pPr>
              <w:ind w:firstLine="0"/>
              <w:jc w:val="center"/>
            </w:pPr>
          </w:p>
          <w:p w:rsidR="00B5277B" w:rsidRPr="00B67F40" w:rsidRDefault="00B5277B" w:rsidP="000513C4">
            <w:pPr>
              <w:ind w:firstLine="0"/>
              <w:jc w:val="center"/>
            </w:pPr>
            <w:r w:rsidRPr="00B67F40">
              <w:t>Internātskolas un specialās internātskolas</w:t>
            </w:r>
          </w:p>
        </w:tc>
        <w:tc>
          <w:tcPr>
            <w:tcW w:w="1980" w:type="dxa"/>
            <w:shd w:val="clear" w:color="auto" w:fill="auto"/>
          </w:tcPr>
          <w:p w:rsidR="00B5277B" w:rsidRPr="00B67F40" w:rsidRDefault="00B5277B" w:rsidP="000513C4">
            <w:pPr>
              <w:ind w:firstLine="0"/>
              <w:jc w:val="center"/>
            </w:pPr>
            <w:r w:rsidRPr="00B67F40">
              <w:t>Pirmsskolas un speciālās pirmsskolas izglītības iestādes</w:t>
            </w:r>
          </w:p>
        </w:tc>
      </w:tr>
      <w:tr w:rsidR="00B5277B" w:rsidRPr="00B67F40" w:rsidTr="000513C4">
        <w:tc>
          <w:tcPr>
            <w:tcW w:w="2808" w:type="dxa"/>
            <w:shd w:val="clear" w:color="auto" w:fill="auto"/>
          </w:tcPr>
          <w:p w:rsidR="00B5277B" w:rsidRPr="00B67F40" w:rsidRDefault="00B5277B" w:rsidP="000513C4">
            <w:pPr>
              <w:ind w:firstLine="0"/>
            </w:pPr>
            <w:r w:rsidRPr="00B67F40">
              <w:t>Emocionāla un/ vai fiziska vardarbība pret bērnu (sastādīti administratīvā pārkāpuma protokoli)</w:t>
            </w:r>
          </w:p>
        </w:tc>
        <w:tc>
          <w:tcPr>
            <w:tcW w:w="1980" w:type="dxa"/>
            <w:shd w:val="clear" w:color="auto" w:fill="auto"/>
          </w:tcPr>
          <w:p w:rsidR="00B5277B" w:rsidRPr="00B67F40" w:rsidRDefault="00B5277B" w:rsidP="000513C4">
            <w:pPr>
              <w:ind w:firstLine="0"/>
              <w:jc w:val="center"/>
            </w:pPr>
          </w:p>
          <w:p w:rsidR="00B5277B" w:rsidRPr="00B67F40" w:rsidRDefault="00B5277B" w:rsidP="000513C4">
            <w:pPr>
              <w:ind w:firstLine="0"/>
              <w:jc w:val="center"/>
            </w:pPr>
            <w:r>
              <w:t>7</w:t>
            </w:r>
          </w:p>
        </w:tc>
        <w:tc>
          <w:tcPr>
            <w:tcW w:w="1980" w:type="dxa"/>
            <w:shd w:val="clear" w:color="auto" w:fill="auto"/>
          </w:tcPr>
          <w:p w:rsidR="00B5277B" w:rsidRPr="00B67F40" w:rsidRDefault="00B5277B" w:rsidP="000513C4">
            <w:pPr>
              <w:ind w:firstLine="0"/>
              <w:jc w:val="center"/>
            </w:pPr>
          </w:p>
          <w:p w:rsidR="00B5277B" w:rsidRPr="00B67F40" w:rsidRDefault="00B5277B" w:rsidP="000513C4">
            <w:pPr>
              <w:ind w:firstLine="0"/>
              <w:jc w:val="center"/>
            </w:pPr>
            <w:r>
              <w:t>5</w:t>
            </w:r>
          </w:p>
        </w:tc>
        <w:tc>
          <w:tcPr>
            <w:tcW w:w="1980" w:type="dxa"/>
            <w:shd w:val="clear" w:color="auto" w:fill="auto"/>
          </w:tcPr>
          <w:p w:rsidR="00B5277B" w:rsidRPr="00B67F40" w:rsidRDefault="00B5277B" w:rsidP="000513C4">
            <w:pPr>
              <w:ind w:firstLine="0"/>
              <w:jc w:val="center"/>
            </w:pPr>
          </w:p>
          <w:p w:rsidR="00B5277B" w:rsidRPr="00B67F40" w:rsidRDefault="00B5277B" w:rsidP="000513C4">
            <w:pPr>
              <w:ind w:firstLine="0"/>
              <w:jc w:val="center"/>
            </w:pPr>
            <w:r>
              <w:t>0</w:t>
            </w:r>
          </w:p>
        </w:tc>
      </w:tr>
      <w:tr w:rsidR="00B5277B" w:rsidRPr="00B572F6" w:rsidTr="000513C4">
        <w:tc>
          <w:tcPr>
            <w:tcW w:w="2808" w:type="dxa"/>
            <w:shd w:val="clear" w:color="auto" w:fill="auto"/>
          </w:tcPr>
          <w:p w:rsidR="00B5277B" w:rsidRPr="00B67F40" w:rsidRDefault="00B5277B" w:rsidP="000513C4">
            <w:pPr>
              <w:ind w:firstLine="0"/>
            </w:pPr>
            <w:r w:rsidRPr="00B67F40">
              <w:t>Nepedagoģisku metožu lietošana konfliktsituāciju risināšanā</w:t>
            </w:r>
          </w:p>
        </w:tc>
        <w:tc>
          <w:tcPr>
            <w:tcW w:w="1980" w:type="dxa"/>
            <w:shd w:val="clear" w:color="auto" w:fill="auto"/>
          </w:tcPr>
          <w:p w:rsidR="00B5277B" w:rsidRPr="00B67F40" w:rsidRDefault="00B5277B" w:rsidP="000513C4">
            <w:pPr>
              <w:ind w:firstLine="0"/>
              <w:jc w:val="center"/>
            </w:pPr>
            <w:r>
              <w:t>19</w:t>
            </w:r>
          </w:p>
        </w:tc>
        <w:tc>
          <w:tcPr>
            <w:tcW w:w="1980" w:type="dxa"/>
            <w:shd w:val="clear" w:color="auto" w:fill="auto"/>
          </w:tcPr>
          <w:p w:rsidR="00B5277B" w:rsidRPr="00B67F40" w:rsidRDefault="00B5277B" w:rsidP="000513C4">
            <w:pPr>
              <w:ind w:firstLine="0"/>
              <w:jc w:val="center"/>
            </w:pPr>
            <w:r>
              <w:t>5</w:t>
            </w:r>
          </w:p>
        </w:tc>
        <w:tc>
          <w:tcPr>
            <w:tcW w:w="1980" w:type="dxa"/>
            <w:shd w:val="clear" w:color="auto" w:fill="auto"/>
          </w:tcPr>
          <w:p w:rsidR="00B5277B" w:rsidRPr="00B67F40" w:rsidRDefault="00B5277B" w:rsidP="000513C4">
            <w:pPr>
              <w:ind w:firstLine="0"/>
              <w:jc w:val="center"/>
            </w:pPr>
            <w:r>
              <w:t>2</w:t>
            </w:r>
          </w:p>
        </w:tc>
      </w:tr>
      <w:tr w:rsidR="00B5277B" w:rsidRPr="00B572F6" w:rsidTr="000513C4">
        <w:tc>
          <w:tcPr>
            <w:tcW w:w="2808" w:type="dxa"/>
            <w:shd w:val="clear" w:color="auto" w:fill="auto"/>
          </w:tcPr>
          <w:p w:rsidR="00B5277B" w:rsidRPr="00B67F40" w:rsidRDefault="00B5277B" w:rsidP="000513C4">
            <w:pPr>
              <w:ind w:firstLine="0"/>
            </w:pPr>
            <w:r w:rsidRPr="00B67F40">
              <w:t>Pedagogi neiesaistās bērnu problēmu risināšanā</w:t>
            </w:r>
          </w:p>
        </w:tc>
        <w:tc>
          <w:tcPr>
            <w:tcW w:w="1980" w:type="dxa"/>
            <w:shd w:val="clear" w:color="auto" w:fill="auto"/>
          </w:tcPr>
          <w:p w:rsidR="00B5277B" w:rsidRPr="00B67F40" w:rsidRDefault="00B5277B" w:rsidP="000513C4">
            <w:pPr>
              <w:ind w:firstLine="0"/>
              <w:jc w:val="center"/>
            </w:pPr>
            <w:r>
              <w:t>19</w:t>
            </w:r>
          </w:p>
        </w:tc>
        <w:tc>
          <w:tcPr>
            <w:tcW w:w="1980" w:type="dxa"/>
            <w:shd w:val="clear" w:color="auto" w:fill="auto"/>
          </w:tcPr>
          <w:p w:rsidR="00B5277B" w:rsidRPr="00B67F40" w:rsidRDefault="00B5277B" w:rsidP="000513C4">
            <w:pPr>
              <w:ind w:firstLine="0"/>
              <w:jc w:val="center"/>
            </w:pPr>
            <w:r>
              <w:t>7</w:t>
            </w:r>
          </w:p>
        </w:tc>
        <w:tc>
          <w:tcPr>
            <w:tcW w:w="1980" w:type="dxa"/>
            <w:shd w:val="clear" w:color="auto" w:fill="auto"/>
          </w:tcPr>
          <w:p w:rsidR="00B5277B" w:rsidRPr="00B67F40" w:rsidRDefault="00B5277B" w:rsidP="000513C4">
            <w:pPr>
              <w:ind w:firstLine="0"/>
              <w:jc w:val="center"/>
            </w:pPr>
            <w:r>
              <w:t>7</w:t>
            </w:r>
          </w:p>
        </w:tc>
      </w:tr>
      <w:tr w:rsidR="00B5277B" w:rsidRPr="00B572F6" w:rsidTr="000513C4">
        <w:tc>
          <w:tcPr>
            <w:tcW w:w="2808" w:type="dxa"/>
            <w:shd w:val="clear" w:color="auto" w:fill="FFFFFF" w:themeFill="background1"/>
          </w:tcPr>
          <w:p w:rsidR="00B5277B" w:rsidRPr="00B67F40" w:rsidRDefault="00B5277B" w:rsidP="000513C4">
            <w:pPr>
              <w:ind w:firstLine="0"/>
            </w:pPr>
            <w:r w:rsidRPr="00B90919">
              <w:t>Vienaudžu savstarpējā emocionālā un/ vai fiziskā vardarbība</w:t>
            </w:r>
          </w:p>
        </w:tc>
        <w:tc>
          <w:tcPr>
            <w:tcW w:w="1980" w:type="dxa"/>
            <w:shd w:val="clear" w:color="auto" w:fill="auto"/>
          </w:tcPr>
          <w:p w:rsidR="00B5277B" w:rsidRPr="00B67F40" w:rsidRDefault="00B5277B" w:rsidP="000513C4">
            <w:pPr>
              <w:ind w:firstLine="0"/>
              <w:jc w:val="center"/>
            </w:pPr>
            <w:r>
              <w:t>40</w:t>
            </w:r>
          </w:p>
        </w:tc>
        <w:tc>
          <w:tcPr>
            <w:tcW w:w="1980" w:type="dxa"/>
            <w:shd w:val="clear" w:color="auto" w:fill="auto"/>
          </w:tcPr>
          <w:p w:rsidR="00B5277B" w:rsidRPr="00B67F40" w:rsidRDefault="00B5277B" w:rsidP="000513C4">
            <w:pPr>
              <w:ind w:firstLine="0"/>
              <w:jc w:val="center"/>
            </w:pPr>
            <w:r>
              <w:t>11</w:t>
            </w:r>
          </w:p>
        </w:tc>
        <w:tc>
          <w:tcPr>
            <w:tcW w:w="1980" w:type="dxa"/>
            <w:shd w:val="clear" w:color="auto" w:fill="auto"/>
          </w:tcPr>
          <w:p w:rsidR="00B5277B" w:rsidRPr="00B67F40" w:rsidRDefault="00B5277B" w:rsidP="000513C4">
            <w:pPr>
              <w:ind w:firstLine="0"/>
              <w:jc w:val="center"/>
            </w:pPr>
            <w:r>
              <w:t>2</w:t>
            </w:r>
          </w:p>
        </w:tc>
      </w:tr>
      <w:tr w:rsidR="00B5277B" w:rsidRPr="00B572F6" w:rsidTr="000513C4">
        <w:tc>
          <w:tcPr>
            <w:tcW w:w="2808" w:type="dxa"/>
            <w:shd w:val="clear" w:color="auto" w:fill="auto"/>
          </w:tcPr>
          <w:p w:rsidR="00B5277B" w:rsidRPr="00B67F40" w:rsidRDefault="00B5277B" w:rsidP="000513C4">
            <w:pPr>
              <w:ind w:firstLine="0"/>
            </w:pPr>
            <w:r w:rsidRPr="00B67F40">
              <w:t>Nav pieprasītas izziņas no Soda reģistra par darbinieku iespējamo sodāmību</w:t>
            </w:r>
          </w:p>
        </w:tc>
        <w:tc>
          <w:tcPr>
            <w:tcW w:w="1980" w:type="dxa"/>
            <w:shd w:val="clear" w:color="auto" w:fill="auto"/>
          </w:tcPr>
          <w:p w:rsidR="00B5277B" w:rsidRPr="00B67F40" w:rsidRDefault="00B5277B" w:rsidP="000513C4">
            <w:pPr>
              <w:ind w:firstLine="0"/>
              <w:jc w:val="center"/>
            </w:pPr>
            <w:r>
              <w:t>12</w:t>
            </w:r>
          </w:p>
        </w:tc>
        <w:tc>
          <w:tcPr>
            <w:tcW w:w="1980" w:type="dxa"/>
            <w:shd w:val="clear" w:color="auto" w:fill="auto"/>
          </w:tcPr>
          <w:p w:rsidR="00B5277B" w:rsidRPr="00B67F40" w:rsidRDefault="00B5277B" w:rsidP="000513C4">
            <w:pPr>
              <w:ind w:firstLine="0"/>
              <w:jc w:val="center"/>
            </w:pPr>
            <w:r w:rsidRPr="00B67F40">
              <w:t>3</w:t>
            </w:r>
          </w:p>
        </w:tc>
        <w:tc>
          <w:tcPr>
            <w:tcW w:w="1980" w:type="dxa"/>
            <w:shd w:val="clear" w:color="auto" w:fill="auto"/>
          </w:tcPr>
          <w:p w:rsidR="00B5277B" w:rsidRPr="00B67F40" w:rsidRDefault="00B5277B" w:rsidP="000513C4">
            <w:pPr>
              <w:ind w:firstLine="0"/>
              <w:jc w:val="center"/>
            </w:pPr>
            <w:r>
              <w:t>8</w:t>
            </w:r>
          </w:p>
        </w:tc>
      </w:tr>
    </w:tbl>
    <w:p w:rsidR="00B5277B" w:rsidRPr="00B67F40" w:rsidRDefault="00B5277B" w:rsidP="00B5277B">
      <w:pPr>
        <w:rPr>
          <w:sz w:val="28"/>
          <w:szCs w:val="28"/>
        </w:rPr>
      </w:pPr>
    </w:p>
    <w:p w:rsidR="00B5277B" w:rsidRPr="0065139C" w:rsidRDefault="00B5277B" w:rsidP="00B5277B">
      <w:pPr>
        <w:ind w:firstLine="720"/>
      </w:pPr>
      <w:r w:rsidRPr="00FE0025">
        <w:t>Inspekcija 2013.</w:t>
      </w:r>
      <w:r>
        <w:t xml:space="preserve"> gadā veica</w:t>
      </w:r>
      <w:r w:rsidRPr="00FE0025">
        <w:t xml:space="preserve"> bērnu tiesību ievērošanas pārbaudi </w:t>
      </w:r>
      <w:r w:rsidRPr="00FE0025">
        <w:rPr>
          <w:b/>
        </w:rPr>
        <w:t>sociālās korekcijas izglītības iestādē „Naukšēni”</w:t>
      </w:r>
      <w:r w:rsidRPr="00FE0025">
        <w:t>. Konstatēts, ka iestādes darbinieki darbā ar bērniem mēdz pielietot nepedagoģiskas metodes, netiek ievērotas bērnu tiesības uz privāto dzīvi, kā arī netiek nodrošināta pietiekama sadarbī</w:t>
      </w:r>
      <w:r>
        <w:t>ba ar citām institūcijām.</w:t>
      </w:r>
    </w:p>
    <w:p w:rsidR="00B5277B" w:rsidRPr="00B67F40" w:rsidRDefault="00B5277B" w:rsidP="00B5277B">
      <w:pPr>
        <w:ind w:firstLine="720"/>
        <w:rPr>
          <w:bCs/>
        </w:rPr>
      </w:pPr>
      <w:r w:rsidRPr="00B67F40">
        <w:rPr>
          <w:bCs/>
        </w:rPr>
        <w:t xml:space="preserve">Gadījumos, kad bērnu tiesību ievērošanas pārbaužu laikā konstatē emocionālo vai fizisko vardarbību pret bērnu, inspektoram ir tiesības sastādīt administratīvā pārkāpuma protokolu. Savukārt, konstatējot nepedagoģisku metožu izmantošanas gadījumus, iestādes vadītājs pēc savas iniciatīvas vai pēc inspektoru ieteikuma ir tiesīgs disciplināri sodīt pārkāpumu pieļāvušo personu. </w:t>
      </w:r>
    </w:p>
    <w:p w:rsidR="00B5277B" w:rsidRPr="00B67F40" w:rsidRDefault="00644F1F" w:rsidP="00644F1F">
      <w:pPr>
        <w:ind w:right="84" w:firstLine="720"/>
      </w:pPr>
      <w:r w:rsidRPr="00644F1F">
        <w:t>Apkopojot informāciju par sastādītajiem administratīvo pārkāpumu protokoliem, secināms, ka 2013.</w:t>
      </w:r>
      <w:r>
        <w:t xml:space="preserve"> </w:t>
      </w:r>
      <w:r w:rsidRPr="00644F1F">
        <w:t>gadā inspektori izskatīja 17 administratīvās lietas, no tām inspekcija sastādīja 15 protokolus, 1 gadījumā inspekcija izskatīja Valsts policijas darbinieka sastādīto administratīvā pārkāpuma protokolu un 1 gadījumā tika pieņemts lēmums izbeigt lietvedību administratīvā pārkāpuma lietā, tādējādi nesastādot personai administratīvā pārkāpuma protokolu, 3 gadījumos tika izskatītas administratīvās lietas par ārpusģimenes aprūpes iestādes darbinieka emocionālu un/</w:t>
      </w:r>
      <w:r w:rsidR="00182606">
        <w:t xml:space="preserve"> </w:t>
      </w:r>
      <w:r w:rsidRPr="00644F1F">
        <w:t>vai fizisku vardarbību pret bērnu, 1 gadījumā par bērnu vasaras nometnes darbinieka emocionālu un/</w:t>
      </w:r>
      <w:r w:rsidR="00182606">
        <w:t xml:space="preserve"> </w:t>
      </w:r>
      <w:r w:rsidRPr="00644F1F">
        <w:t>vai fizisku vardarbību pret bērnu, savukārt 13 gadījumos par izglītības iestādes darbinieka emocionālu un/</w:t>
      </w:r>
      <w:r w:rsidR="00182606">
        <w:t xml:space="preserve"> </w:t>
      </w:r>
      <w:r w:rsidRPr="00644F1F">
        <w:t>vai fizisku vardarbību pret bērnu.</w:t>
      </w:r>
      <w:r>
        <w:t xml:space="preserve"> </w:t>
      </w:r>
      <w:r w:rsidR="00B5277B">
        <w:t>Izskatot administratīvo pārkāpumu</w:t>
      </w:r>
      <w:r w:rsidR="00B5277B" w:rsidRPr="00B67F40">
        <w:t xml:space="preserve"> lietas, </w:t>
      </w:r>
      <w:r w:rsidR="00B5277B" w:rsidRPr="00822050">
        <w:t xml:space="preserve">6 gadījumos pieņemts </w:t>
      </w:r>
      <w:smartTag w:uri="schemas-tilde-lv/tildestengine" w:element="veidnes">
        <w:smartTagPr>
          <w:attr w:name="id" w:val="-1"/>
          <w:attr w:name="baseform" w:val="lēmums"/>
          <w:attr w:name="text" w:val="lēmums"/>
        </w:smartTagPr>
        <w:r w:rsidR="00B5277B" w:rsidRPr="00822050">
          <w:t>lēmums</w:t>
        </w:r>
      </w:smartTag>
      <w:r w:rsidR="00B5277B" w:rsidRPr="00822050">
        <w:t xml:space="preserve"> izbeigt lietvedību, 10 gadījumos - piemērot sodu</w:t>
      </w:r>
      <w:r w:rsidR="00B5277B">
        <w:t>,</w:t>
      </w:r>
      <w:r w:rsidR="00B5277B" w:rsidRPr="00822050">
        <w:t xml:space="preserve"> </w:t>
      </w:r>
      <w:r w:rsidR="00B5277B" w:rsidRPr="006E0E2A">
        <w:t xml:space="preserve">vienā gadījumā pieņemts </w:t>
      </w:r>
      <w:smartTag w:uri="schemas-tilde-lv/tildestengine" w:element="veidnes">
        <w:smartTagPr>
          <w:attr w:name="id" w:val="-1"/>
          <w:attr w:name="baseform" w:val="lēmums"/>
          <w:attr w:name="text" w:val="lēmums"/>
        </w:smartTagPr>
        <w:r w:rsidR="00B5277B" w:rsidRPr="006E0E2A">
          <w:t>lēmums</w:t>
        </w:r>
      </w:smartTag>
      <w:r w:rsidR="00B5277B" w:rsidRPr="006E0E2A">
        <w:t xml:space="preserve"> lietu pārsūtīt pēc piekritības pašvaldības administratīvajai komisijai</w:t>
      </w:r>
      <w:r w:rsidR="00B5277B">
        <w:t>.</w:t>
      </w:r>
    </w:p>
    <w:p w:rsidR="00B5277B" w:rsidRDefault="00B5277B" w:rsidP="00B5277B">
      <w:pPr>
        <w:ind w:firstLine="720"/>
      </w:pPr>
      <w:r w:rsidRPr="00B67F40">
        <w:t xml:space="preserve">Savukārt </w:t>
      </w:r>
      <w:r>
        <w:t>27</w:t>
      </w:r>
      <w:r w:rsidRPr="00B67F40">
        <w:t xml:space="preserve"> gadījumos inspektori, pamatojoties uz bērnu tiesību ievērošanas pārbaudes rezultātiem, </w:t>
      </w:r>
      <w:r>
        <w:t>iestādes</w:t>
      </w:r>
      <w:r w:rsidRPr="00B67F40">
        <w:t xml:space="preserve"> administrācijai ieteica piemērot</w:t>
      </w:r>
      <w:r>
        <w:t xml:space="preserve"> personai</w:t>
      </w:r>
      <w:r w:rsidRPr="00B67F40">
        <w:t xml:space="preserve"> </w:t>
      </w:r>
      <w:r w:rsidRPr="00B67F40">
        <w:lastRenderedPageBreak/>
        <w:t xml:space="preserve">disciplinārsodu. </w:t>
      </w:r>
      <w:r>
        <w:t>20 gadījumos ieteikts piemērot disciplinārsodu izglītības iestādes darbiniekam, savukārt septiņos gadījumos – ārpusģimenes aprūpes iestādes darbiniekam.</w:t>
      </w:r>
    </w:p>
    <w:p w:rsidR="00B5277B" w:rsidRPr="00AA4635" w:rsidRDefault="00B5277B" w:rsidP="00B5277B">
      <w:pPr>
        <w:ind w:firstLine="720"/>
      </w:pPr>
      <w:r w:rsidRPr="00AA4635">
        <w:t xml:space="preserve">Vienā gadījumā darbinieks iesniedzis iesniegumu par darba tiesisko attiecību pārtraukšanu, </w:t>
      </w:r>
      <w:r>
        <w:t>11</w:t>
      </w:r>
      <w:r w:rsidRPr="00AA4635">
        <w:t xml:space="preserve"> gadījumos </w:t>
      </w:r>
      <w:r>
        <w:t>darbiniekam</w:t>
      </w:r>
      <w:r w:rsidRPr="00AA4635">
        <w:t xml:space="preserve"> izteikts rājiens vai piezīme, </w:t>
      </w:r>
      <w:r>
        <w:t>12</w:t>
      </w:r>
      <w:r w:rsidRPr="00AA4635">
        <w:t xml:space="preserve"> gadījumos disciplinārsods netik</w:t>
      </w:r>
      <w:r>
        <w:t>a piemērots</w:t>
      </w:r>
      <w:r w:rsidRPr="00AA4635">
        <w:t xml:space="preserve">, bet </w:t>
      </w:r>
      <w:r>
        <w:t>trijos</w:t>
      </w:r>
      <w:r w:rsidRPr="00AA4635">
        <w:t xml:space="preserve"> gadījumos inspekcijā nav saņemta iestādes atbilde par disciplinārsoda piemērošanu.</w:t>
      </w:r>
    </w:p>
    <w:p w:rsidR="00B5277B" w:rsidRPr="00B67F40" w:rsidRDefault="00B5277B" w:rsidP="00B5277B">
      <w:pPr>
        <w:ind w:firstLine="720"/>
      </w:pPr>
      <w:r w:rsidRPr="00C6303B">
        <w:t>2013.</w:t>
      </w:r>
      <w:r>
        <w:t xml:space="preserve"> </w:t>
      </w:r>
      <w:r w:rsidRPr="00C6303B">
        <w:t>gadā</w:t>
      </w:r>
      <w:r>
        <w:t>,</w:t>
      </w:r>
      <w:r w:rsidRPr="00C6303B">
        <w:t xml:space="preserve"> sadarbībā ar nodibinājumu „Centrs Dardedze”</w:t>
      </w:r>
      <w:r>
        <w:t>,</w:t>
      </w:r>
      <w:r w:rsidRPr="00C6303B">
        <w:t xml:space="preserve"> veiktas piecas padziļinātās pārbaudes internātpamatskolās seksuālās vardarbības risku izvērtēšanai skolas internātā.</w:t>
      </w:r>
      <w:r>
        <w:t xml:space="preserve"> Papildus veiktas pēcpārbaudes trīs internātpamatskolās, kurās padziļinātās pārbaudes iespējamo risku identificēšanai internātos tika veiktas 2012. gadā.</w:t>
      </w:r>
    </w:p>
    <w:p w:rsidR="00B5277B" w:rsidRPr="00B67F40" w:rsidRDefault="00B5277B" w:rsidP="00B5277B">
      <w:pPr>
        <w:ind w:firstLine="720"/>
        <w:rPr>
          <w:sz w:val="28"/>
          <w:szCs w:val="28"/>
        </w:rPr>
      </w:pPr>
    </w:p>
    <w:p w:rsidR="00B5277B" w:rsidRPr="00B67F40" w:rsidRDefault="00B5277B" w:rsidP="00B5277B">
      <w:pPr>
        <w:ind w:firstLine="720"/>
        <w:rPr>
          <w:b/>
        </w:rPr>
      </w:pPr>
      <w:r w:rsidRPr="00C6303B">
        <w:rPr>
          <w:b/>
        </w:rPr>
        <w:t>3. Citās iestādēs, kur uzturas bērni</w:t>
      </w:r>
    </w:p>
    <w:p w:rsidR="00B5277B" w:rsidRPr="00B67F40" w:rsidRDefault="00B5277B" w:rsidP="00B5277B">
      <w:pPr>
        <w:ind w:firstLine="720"/>
      </w:pPr>
    </w:p>
    <w:p w:rsidR="000D5012" w:rsidRDefault="00B5277B" w:rsidP="00F5602D">
      <w:pPr>
        <w:ind w:right="84" w:firstLine="720"/>
      </w:pPr>
      <w:r>
        <w:t xml:space="preserve">2013. </w:t>
      </w:r>
      <w:r w:rsidRPr="00B67F40">
        <w:t xml:space="preserve">gadā inspekcija veica </w:t>
      </w:r>
      <w:r>
        <w:t>18</w:t>
      </w:r>
      <w:r w:rsidRPr="00B67F40">
        <w:t xml:space="preserve"> bērnu tiesību ievērošanas pārbaudes </w:t>
      </w:r>
      <w:r w:rsidRPr="00B67F40">
        <w:rPr>
          <w:b/>
        </w:rPr>
        <w:t>krīzes un rehabilitācijas centros</w:t>
      </w:r>
      <w:r w:rsidRPr="00B67F40">
        <w:t xml:space="preserve">; </w:t>
      </w:r>
      <w:r w:rsidR="006E74E5" w:rsidRPr="006E74E5">
        <w:t xml:space="preserve">14 gadījumos tika veiktas plānotās bērnu tiesību ievērošanas pārbaudes, savukārt 4 gadījumos pārbaudes tika veiktas, pamatojoties uz saņemtajām sūdzībām par iespējamiem bērnu tiesību pārkāpumiem centros. 2 gadījumos iesniegumos minētā informācija apstiprinājās, un 2 gadījumos sniegtā informācija apstiprinājās daļēji. </w:t>
      </w:r>
    </w:p>
    <w:p w:rsidR="00B5277B" w:rsidRPr="00B67F40" w:rsidRDefault="006E74E5" w:rsidP="00F5602D">
      <w:pPr>
        <w:ind w:right="84" w:firstLine="720"/>
      </w:pPr>
      <w:r w:rsidRPr="006E74E5">
        <w:t>Izvērtējot pārbaužu rezultātus, pamatojoties uz saņemtajām sūdzībām, konstatēti bērnu attīstībai nelabvēlīgi dzīves apstākļi 1 krīzes centrā, t.sk. bērnu drošības apdraudējums, emocionāla un/</w:t>
      </w:r>
      <w:r w:rsidR="00EB5AB1">
        <w:t xml:space="preserve"> </w:t>
      </w:r>
      <w:r w:rsidRPr="006E74E5">
        <w:t>vai fiziska vienaudžu savstarpējā vardarbība, kā arī 1 gadījums, kad par konstatēto vardarbību pret bērnu centra darbinieki nav ziņojuši policijai.</w:t>
      </w:r>
    </w:p>
    <w:p w:rsidR="00B5277B" w:rsidRPr="00B67F40" w:rsidRDefault="00B5277B" w:rsidP="00B5277B">
      <w:pPr>
        <w:ind w:firstLine="0"/>
      </w:pPr>
    </w:p>
    <w:p w:rsidR="00B5277B" w:rsidRDefault="00B5277B" w:rsidP="00B5277B">
      <w:pPr>
        <w:pStyle w:val="ListParagraph"/>
        <w:numPr>
          <w:ilvl w:val="0"/>
          <w:numId w:val="7"/>
        </w:numPr>
        <w:tabs>
          <w:tab w:val="left" w:pos="360"/>
        </w:tabs>
        <w:ind w:right="84" w:hanging="720"/>
      </w:pPr>
      <w:r w:rsidRPr="00476A5D">
        <w:t>2013.</w:t>
      </w:r>
      <w:r>
        <w:t xml:space="preserve"> </w:t>
      </w:r>
      <w:r w:rsidRPr="00476A5D">
        <w:t xml:space="preserve">gadā inspekcija veica 29 pārbaudes </w:t>
      </w:r>
      <w:r w:rsidRPr="00C52D37">
        <w:rPr>
          <w:b/>
        </w:rPr>
        <w:t>bērnu</w:t>
      </w:r>
      <w:r w:rsidRPr="00476A5D">
        <w:t xml:space="preserve"> </w:t>
      </w:r>
      <w:r w:rsidRPr="00C52D37">
        <w:rPr>
          <w:b/>
        </w:rPr>
        <w:t>vasaras nometnēs</w:t>
      </w:r>
      <w:r w:rsidRPr="00476A5D">
        <w:t xml:space="preserve">. </w:t>
      </w:r>
      <w:r>
        <w:t xml:space="preserve">11 </w:t>
      </w:r>
      <w:r w:rsidRPr="00476A5D">
        <w:t>nometnēs tika konstatēti pārkāpumi</w:t>
      </w:r>
      <w:r>
        <w:t xml:space="preserve"> vai trūkumi</w:t>
      </w:r>
      <w:r w:rsidRPr="00476A5D">
        <w:t xml:space="preserve">. </w:t>
      </w:r>
    </w:p>
    <w:p w:rsidR="00B5277B" w:rsidRPr="0049081C" w:rsidRDefault="00B5277B" w:rsidP="00B5277B">
      <w:pPr>
        <w:tabs>
          <w:tab w:val="left" w:pos="360"/>
        </w:tabs>
        <w:ind w:left="360" w:right="84" w:firstLine="0"/>
      </w:pPr>
      <w:r w:rsidRPr="0049081C">
        <w:t>Pārbaudēs konstatētie pārkāpumi un trūkumi:</w:t>
      </w:r>
    </w:p>
    <w:p w:rsidR="00B5277B" w:rsidRDefault="00B5277B" w:rsidP="00B5277B">
      <w:pPr>
        <w:pStyle w:val="ListParagraph"/>
        <w:numPr>
          <w:ilvl w:val="0"/>
          <w:numId w:val="12"/>
        </w:numPr>
        <w:tabs>
          <w:tab w:val="left" w:pos="709"/>
        </w:tabs>
        <w:ind w:right="84"/>
      </w:pPr>
      <w:r>
        <w:t>nometne organizēta, pilnīgi vai daļēji neievērojot Ministru kabineta 2009. gada 1. septembra noteikumos Nr. 981 “Bērnu nometņu organizēšanas un darbības kārtība” noteiktās prasības (7);</w:t>
      </w:r>
    </w:p>
    <w:p w:rsidR="00B5277B" w:rsidRDefault="00B5277B" w:rsidP="00B5277B">
      <w:pPr>
        <w:pStyle w:val="ListParagraph"/>
        <w:numPr>
          <w:ilvl w:val="0"/>
          <w:numId w:val="12"/>
        </w:numPr>
        <w:ind w:right="84"/>
      </w:pPr>
      <w:r>
        <w:t>netiek nodrošināta bērnu drošība (2);</w:t>
      </w:r>
    </w:p>
    <w:p w:rsidR="00B5277B" w:rsidRDefault="00B5277B" w:rsidP="00B5277B">
      <w:pPr>
        <w:pStyle w:val="ListParagraph"/>
        <w:numPr>
          <w:ilvl w:val="0"/>
          <w:numId w:val="12"/>
        </w:numPr>
        <w:ind w:right="84"/>
      </w:pPr>
      <w:r>
        <w:t>darbā ar bērniem pielietotas nepedagoģiskas metodes (1);</w:t>
      </w:r>
    </w:p>
    <w:p w:rsidR="00B5277B" w:rsidRPr="0049081C" w:rsidRDefault="00B5277B" w:rsidP="00B5277B">
      <w:pPr>
        <w:pStyle w:val="ListParagraph"/>
        <w:numPr>
          <w:ilvl w:val="0"/>
          <w:numId w:val="12"/>
        </w:numPr>
        <w:ind w:right="84"/>
      </w:pPr>
      <w:r>
        <w:t>nometnes darbinieka fiziska vardarbība pret bērniem (1). Par minēto nometnes darbinieks saukts pie administratīvās atbildības.</w:t>
      </w:r>
    </w:p>
    <w:p w:rsidR="00B5277B" w:rsidRDefault="00B5277B" w:rsidP="00B5277B">
      <w:pPr>
        <w:ind w:right="84" w:firstLine="540"/>
      </w:pPr>
      <w:r w:rsidRPr="0049081C">
        <w:t>Konstatētos pārkāpumus nometņu organizētājiem uzdots novērst nekavējoties, inspekcijai kontrolējot pārkāpumu novēršanas izpildi.</w:t>
      </w:r>
    </w:p>
    <w:p w:rsidR="00B5277B" w:rsidRPr="00B67F40" w:rsidRDefault="00B5277B" w:rsidP="00B5277B">
      <w:pPr>
        <w:ind w:firstLine="0"/>
      </w:pPr>
    </w:p>
    <w:p w:rsidR="00B5277B" w:rsidRDefault="00B5277B" w:rsidP="00B5277B">
      <w:pPr>
        <w:numPr>
          <w:ilvl w:val="0"/>
          <w:numId w:val="10"/>
        </w:numPr>
        <w:tabs>
          <w:tab w:val="clear" w:pos="360"/>
          <w:tab w:val="num" w:pos="0"/>
        </w:tabs>
        <w:ind w:left="0" w:firstLine="0"/>
      </w:pPr>
      <w:r w:rsidRPr="00B67F40">
        <w:t>201</w:t>
      </w:r>
      <w:r>
        <w:t>3</w:t>
      </w:r>
      <w:r w:rsidRPr="00B67F40">
        <w:t>.</w:t>
      </w:r>
      <w:r>
        <w:t xml:space="preserve"> </w:t>
      </w:r>
      <w:r w:rsidRPr="00B67F40">
        <w:t xml:space="preserve">gadā inspekcija veica </w:t>
      </w:r>
      <w:r>
        <w:t>trīs</w:t>
      </w:r>
      <w:r w:rsidRPr="00B67F40">
        <w:t xml:space="preserve"> bērnu tiesību ievērošanas pārbaudes </w:t>
      </w:r>
      <w:r w:rsidRPr="00EA1A05">
        <w:rPr>
          <w:b/>
        </w:rPr>
        <w:t>sporta klubos</w:t>
      </w:r>
      <w:r w:rsidRPr="00B67F40">
        <w:t xml:space="preserve">. Visas pārbaudes veiktas, pamatojoties uz iesniegumos saņemto informāciju. Vienā gadījumā </w:t>
      </w:r>
      <w:r>
        <w:t xml:space="preserve">konstatēts, ka darbā ar bērniem tiek pielietotas nepedagoģiskas metodes un nenotiek veiksmīga sadarbība ar bērnu vecākiem problēmsituāciju risināšanai, savukārt citā gadījumā konstatēts, ka nav izstrādāti iekšējās kārtības un drošības noteikumi, kā arī ar bērnu vecākiem netiek slēgtas rakstveida vienošanās par bērnu dalību sporta klubā. Visos gadījumos, </w:t>
      </w:r>
      <w:r w:rsidRPr="00B67F40">
        <w:t xml:space="preserve">saskaņā ar Bērnu </w:t>
      </w:r>
      <w:r>
        <w:t>tiesību aizsardzības likuma 72. panta piektajā daļā noteikto,</w:t>
      </w:r>
      <w:r w:rsidRPr="00B67F40">
        <w:rPr>
          <w:b/>
        </w:rPr>
        <w:t xml:space="preserve"> </w:t>
      </w:r>
      <w:r w:rsidRPr="00B67F40">
        <w:t>iestādes vadītājs</w:t>
      </w:r>
      <w:r w:rsidRPr="00B67F40">
        <w:rPr>
          <w:b/>
        </w:rPr>
        <w:t xml:space="preserve"> </w:t>
      </w:r>
      <w:r w:rsidRPr="00B67F40">
        <w:t>nav pieprasījis ziņas par darbiniekiem no Sod</w:t>
      </w:r>
      <w:r>
        <w:t>a reģistra par personu sodāmību.</w:t>
      </w:r>
    </w:p>
    <w:p w:rsidR="00B5277B" w:rsidRPr="00B67F40" w:rsidRDefault="00B5277B" w:rsidP="00B5277B">
      <w:pPr>
        <w:ind w:firstLine="0"/>
      </w:pPr>
    </w:p>
    <w:p w:rsidR="00B5277B" w:rsidRPr="00B67F40" w:rsidRDefault="00B5277B" w:rsidP="00B5277B">
      <w:pPr>
        <w:numPr>
          <w:ilvl w:val="0"/>
          <w:numId w:val="9"/>
        </w:numPr>
        <w:tabs>
          <w:tab w:val="clear" w:pos="720"/>
          <w:tab w:val="left" w:pos="360"/>
        </w:tabs>
        <w:ind w:left="0" w:firstLine="0"/>
      </w:pPr>
      <w:r w:rsidRPr="00B67F40">
        <w:lastRenderedPageBreak/>
        <w:t>Inspekcija 201</w:t>
      </w:r>
      <w:r>
        <w:t xml:space="preserve">3. </w:t>
      </w:r>
      <w:r w:rsidRPr="00B67F40">
        <w:t xml:space="preserve">gadā veica bērnu tiesību ievērošanas pārbaudes </w:t>
      </w:r>
      <w:r w:rsidRPr="00B67F40">
        <w:rPr>
          <w:b/>
        </w:rPr>
        <w:t>ieslodzījuma vietās</w:t>
      </w:r>
      <w:r w:rsidRPr="00B67F40">
        <w:t>, kurās uzturas nepilngadīgie - Iļģuciema cietumā un Cēsu audzināšanas iestādē nepilngadīgajiem.</w:t>
      </w:r>
    </w:p>
    <w:p w:rsidR="00B5277B" w:rsidRDefault="00B5277B" w:rsidP="00B5277B">
      <w:pPr>
        <w:tabs>
          <w:tab w:val="left" w:pos="720"/>
        </w:tabs>
        <w:ind w:firstLine="720"/>
      </w:pPr>
      <w:r>
        <w:t>Izvērtējot pārbaudes</w:t>
      </w:r>
      <w:r w:rsidRPr="00B67F40">
        <w:t xml:space="preserve"> rezultātus, </w:t>
      </w:r>
      <w:r>
        <w:t>Cēsu audzināšanas iestādes</w:t>
      </w:r>
      <w:r w:rsidRPr="00B67F40">
        <w:t xml:space="preserve"> nepilngadīgajiem</w:t>
      </w:r>
      <w:r>
        <w:t xml:space="preserve"> administrācijai tika sniegti ieteikumi iestādes darbības uzlabošanai.</w:t>
      </w:r>
    </w:p>
    <w:p w:rsidR="00B5277B" w:rsidRDefault="00B5277B" w:rsidP="00B5277B">
      <w:pPr>
        <w:tabs>
          <w:tab w:val="left" w:pos="720"/>
        </w:tabs>
        <w:ind w:firstLine="720"/>
      </w:pPr>
    </w:p>
    <w:p w:rsidR="00B5277B" w:rsidRDefault="00B5277B" w:rsidP="00B5277B">
      <w:pPr>
        <w:numPr>
          <w:ilvl w:val="0"/>
          <w:numId w:val="9"/>
        </w:numPr>
        <w:tabs>
          <w:tab w:val="clear" w:pos="720"/>
          <w:tab w:val="left" w:pos="360"/>
        </w:tabs>
        <w:ind w:left="0" w:firstLine="0"/>
      </w:pPr>
      <w:r w:rsidRPr="00B67F40">
        <w:t>201</w:t>
      </w:r>
      <w:r>
        <w:t>3</w:t>
      </w:r>
      <w:r w:rsidRPr="00B67F40">
        <w:t>.</w:t>
      </w:r>
      <w:r>
        <w:t xml:space="preserve"> </w:t>
      </w:r>
      <w:r w:rsidRPr="00B67F40">
        <w:t>gadā inspekcija</w:t>
      </w:r>
      <w:r>
        <w:t xml:space="preserve"> veica </w:t>
      </w:r>
      <w:r w:rsidRPr="00DD2CB8">
        <w:t>astoņas</w:t>
      </w:r>
      <w:r>
        <w:t xml:space="preserve"> bērnu tiesību ievērošanas pārbaudes </w:t>
      </w:r>
      <w:r w:rsidRPr="00DD2CB8">
        <w:rPr>
          <w:b/>
        </w:rPr>
        <w:t>ārstniecības iestādēs</w:t>
      </w:r>
      <w:r>
        <w:t>, un vienā no tām tika konstatēts, ka pārkāptas bērnu sociālās tiesības.</w:t>
      </w:r>
    </w:p>
    <w:p w:rsidR="00B5277B" w:rsidRDefault="00B5277B" w:rsidP="00B5277B">
      <w:pPr>
        <w:tabs>
          <w:tab w:val="left" w:pos="360"/>
        </w:tabs>
        <w:ind w:firstLine="0"/>
      </w:pPr>
    </w:p>
    <w:p w:rsidR="00B5277B" w:rsidRDefault="00B5277B" w:rsidP="00B5277B">
      <w:pPr>
        <w:numPr>
          <w:ilvl w:val="0"/>
          <w:numId w:val="9"/>
        </w:numPr>
        <w:tabs>
          <w:tab w:val="clear" w:pos="720"/>
          <w:tab w:val="left" w:pos="360"/>
        </w:tabs>
        <w:ind w:left="0" w:firstLine="0"/>
      </w:pPr>
      <w:r>
        <w:t xml:space="preserve">Inspekcija 2013. gadā veica divas bērnu tiesību ievērošanas pārbaudes </w:t>
      </w:r>
      <w:r w:rsidRPr="00DD2CB8">
        <w:rPr>
          <w:b/>
        </w:rPr>
        <w:t>rotaļlaukumos, attīstības centros</w:t>
      </w:r>
      <w:r>
        <w:t xml:space="preserve"> un septiņas pārbaudes pie </w:t>
      </w:r>
      <w:r>
        <w:rPr>
          <w:b/>
        </w:rPr>
        <w:t>bērnu uzraudzības pakalpojuma</w:t>
      </w:r>
      <w:r w:rsidRPr="00DD2CB8">
        <w:rPr>
          <w:b/>
        </w:rPr>
        <w:t xml:space="preserve"> sniedzējiem.</w:t>
      </w:r>
      <w:r>
        <w:t xml:space="preserve"> Vienā gadījumā tika konstatēts, ka apdraudēta bērnu drošība, līdz ar to tika sniegti uzdevumi, kas izpildāmi nekavējoties. Lai kontrolētu uzdotā izpildi, inspekcija veica atkārtotu pārbaudi iestādē. Papildus, veicot bērnu tiesību ievērošanas pārbaudes pie uzraudzības pakalpojuma sniedzējiem, konstatēts, ka saskaņā ar Ministru kabineta 2013. gada 16. jūlija noteikumos Nr. 404 “Prasības bērnu uzraudzības pakalpojuma sniedzējiem un bērnu uzraudzības pakalpojuma sniedzēju reģistrēšanas kārtība” noteikto:</w:t>
      </w:r>
    </w:p>
    <w:p w:rsidR="00B5277B" w:rsidRDefault="00B5277B" w:rsidP="00B5277B">
      <w:pPr>
        <w:pStyle w:val="ListParagraph"/>
      </w:pPr>
    </w:p>
    <w:p w:rsidR="00B5277B" w:rsidRDefault="00B5277B" w:rsidP="00B5277B">
      <w:pPr>
        <w:pStyle w:val="ListParagraph"/>
        <w:numPr>
          <w:ilvl w:val="0"/>
          <w:numId w:val="14"/>
        </w:numPr>
        <w:tabs>
          <w:tab w:val="left" w:pos="360"/>
        </w:tabs>
      </w:pPr>
      <w:r>
        <w:t>ar bērnu likumiskajiem pārstāvjiem nav noslēgti līgumi par pakalpojuma saņemšanu (4);</w:t>
      </w:r>
    </w:p>
    <w:p w:rsidR="00B5277B" w:rsidRDefault="00B5277B" w:rsidP="00B5277B">
      <w:pPr>
        <w:pStyle w:val="ListParagraph"/>
        <w:numPr>
          <w:ilvl w:val="0"/>
          <w:numId w:val="14"/>
        </w:numPr>
        <w:tabs>
          <w:tab w:val="left" w:pos="360"/>
        </w:tabs>
      </w:pPr>
      <w:r>
        <w:t>darbinieks nevarēja uzrādīt Obligātās veselības pārbaudes karti (1);</w:t>
      </w:r>
    </w:p>
    <w:p w:rsidR="00B5277B" w:rsidRDefault="00B5277B" w:rsidP="00B5277B">
      <w:pPr>
        <w:pStyle w:val="ListParagraph"/>
        <w:numPr>
          <w:ilvl w:val="0"/>
          <w:numId w:val="14"/>
        </w:numPr>
        <w:tabs>
          <w:tab w:val="left" w:pos="360"/>
        </w:tabs>
      </w:pPr>
      <w:r>
        <w:t>nav izstrādāti darba kārtības un drošības noteikumi (1);</w:t>
      </w:r>
    </w:p>
    <w:p w:rsidR="00B5277B" w:rsidRDefault="00B5277B" w:rsidP="00B5277B">
      <w:pPr>
        <w:pStyle w:val="ListParagraph"/>
        <w:numPr>
          <w:ilvl w:val="0"/>
          <w:numId w:val="14"/>
        </w:numPr>
        <w:tabs>
          <w:tab w:val="left" w:pos="360"/>
        </w:tabs>
      </w:pPr>
      <w:r>
        <w:t>uzraudzības pakalpojuma sniedzējs nav reģistrējies Izglītības kvalitātes valsts dienestā (1).</w:t>
      </w:r>
    </w:p>
    <w:p w:rsidR="00B5277B" w:rsidRDefault="00B5277B" w:rsidP="00B5277B">
      <w:pPr>
        <w:pStyle w:val="ListParagraph"/>
        <w:tabs>
          <w:tab w:val="left" w:pos="360"/>
        </w:tabs>
        <w:ind w:left="0" w:firstLine="567"/>
      </w:pPr>
      <w:r>
        <w:t>Pēc bērnu tiesību ievērošanas pārbaužu veikšanas iestādēm un fiziskām personām tika uzdoti uzdevumi konstatēto pārkāpumu un nepilnību novēršanai, vienlaikus inspekcija sekoja līdzi uzdotā izpildei.</w:t>
      </w:r>
    </w:p>
    <w:p w:rsidR="00B5277B" w:rsidRPr="00B67F40" w:rsidRDefault="00B5277B" w:rsidP="00B5277B">
      <w:pPr>
        <w:ind w:firstLine="0"/>
      </w:pPr>
    </w:p>
    <w:p w:rsidR="00B5277B" w:rsidRPr="00B67F40" w:rsidRDefault="00B5277B" w:rsidP="00B5277B">
      <w:pPr>
        <w:jc w:val="center"/>
        <w:rPr>
          <w:b/>
          <w:bCs/>
        </w:rPr>
      </w:pPr>
      <w:r w:rsidRPr="00B67F40">
        <w:rPr>
          <w:b/>
          <w:bCs/>
        </w:rPr>
        <w:t>Bērnu personas lietu pārbaudes 201</w:t>
      </w:r>
      <w:r>
        <w:rPr>
          <w:b/>
          <w:bCs/>
        </w:rPr>
        <w:t xml:space="preserve">3. </w:t>
      </w:r>
      <w:r w:rsidRPr="00B67F40">
        <w:rPr>
          <w:b/>
          <w:bCs/>
        </w:rPr>
        <w:t>gadā</w:t>
      </w:r>
    </w:p>
    <w:p w:rsidR="00B5277B" w:rsidRPr="00B67F40" w:rsidRDefault="00B5277B" w:rsidP="00B5277B">
      <w:pPr>
        <w:jc w:val="center"/>
        <w:rPr>
          <w:b/>
          <w:bCs/>
        </w:rPr>
      </w:pPr>
    </w:p>
    <w:p w:rsidR="00B5277B" w:rsidRPr="00B67F40" w:rsidRDefault="00B5277B" w:rsidP="00B5277B">
      <w:pPr>
        <w:ind w:firstLine="540"/>
      </w:pPr>
      <w:r>
        <w:t xml:space="preserve">2013. </w:t>
      </w:r>
      <w:r w:rsidRPr="00B67F40">
        <w:t xml:space="preserve">gadā inspektori veica 50 </w:t>
      </w:r>
      <w:r w:rsidRPr="00B67F40">
        <w:rPr>
          <w:u w:val="single"/>
        </w:rPr>
        <w:t>bērnu personu lietu pārbaudes</w:t>
      </w:r>
      <w:r w:rsidRPr="00B67F40">
        <w:t>:</w:t>
      </w:r>
    </w:p>
    <w:p w:rsidR="00B5277B" w:rsidRPr="00B67F40" w:rsidRDefault="00B5277B" w:rsidP="00B5277B">
      <w:pPr>
        <w:numPr>
          <w:ilvl w:val="0"/>
          <w:numId w:val="5"/>
        </w:numPr>
      </w:pPr>
      <w:r w:rsidRPr="00B67F40">
        <w:t xml:space="preserve">bērnu ārpusģimenes aprūpes iestādēs – </w:t>
      </w:r>
      <w:r>
        <w:t>40</w:t>
      </w:r>
      <w:r w:rsidRPr="00B67F40">
        <w:t xml:space="preserve"> pārbaudes;</w:t>
      </w:r>
    </w:p>
    <w:p w:rsidR="00B5277B" w:rsidRPr="00B67F40" w:rsidRDefault="00B5277B" w:rsidP="00B5277B">
      <w:pPr>
        <w:numPr>
          <w:ilvl w:val="0"/>
          <w:numId w:val="5"/>
        </w:numPr>
      </w:pPr>
      <w:r w:rsidRPr="00B67F40">
        <w:t xml:space="preserve">bērnu sociālās aprūpes centros – </w:t>
      </w:r>
      <w:r>
        <w:t>10</w:t>
      </w:r>
      <w:r w:rsidRPr="00B67F40">
        <w:t xml:space="preserve"> pārbaudes.</w:t>
      </w:r>
    </w:p>
    <w:p w:rsidR="00B5277B" w:rsidRDefault="00B5277B" w:rsidP="00B5277B">
      <w:pPr>
        <w:ind w:firstLine="540"/>
      </w:pPr>
      <w:r w:rsidRPr="00B67F40">
        <w:t xml:space="preserve">Kopumā visās bērnu personu lietu pārbaudēs pārbaudītas </w:t>
      </w:r>
      <w:r w:rsidRPr="00DD467A">
        <w:rPr>
          <w:b/>
        </w:rPr>
        <w:t>1067</w:t>
      </w:r>
      <w:r w:rsidRPr="00B67F40">
        <w:t xml:space="preserve"> bērnu personas lietas.</w:t>
      </w:r>
    </w:p>
    <w:p w:rsidR="00B5277B" w:rsidRPr="00B67F40" w:rsidRDefault="00B5277B" w:rsidP="00B5277B">
      <w:pPr>
        <w:ind w:firstLine="540"/>
      </w:pPr>
    </w:p>
    <w:p w:rsidR="00B5277B" w:rsidRDefault="00B5277B" w:rsidP="00B5277B">
      <w:pPr>
        <w:ind w:firstLine="0"/>
        <w:rPr>
          <w:noProof/>
          <w:color w:val="000000"/>
          <w:sz w:val="28"/>
          <w:szCs w:val="28"/>
        </w:rPr>
      </w:pPr>
      <w:r>
        <w:rPr>
          <w:noProof/>
        </w:rPr>
        <w:lastRenderedPageBreak/>
        <w:drawing>
          <wp:inline distT="0" distB="0" distL="0" distR="0" wp14:anchorId="616B2830" wp14:editId="66F1ABC7">
            <wp:extent cx="5286375" cy="2714625"/>
            <wp:effectExtent l="0" t="0" r="9525" b="952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5277B" w:rsidRDefault="00B5277B" w:rsidP="00B5277B">
      <w:pPr>
        <w:ind w:firstLine="0"/>
        <w:rPr>
          <w:color w:val="000000"/>
          <w:sz w:val="28"/>
          <w:szCs w:val="28"/>
        </w:rPr>
      </w:pPr>
    </w:p>
    <w:p w:rsidR="00B5277B" w:rsidRPr="00B67F40" w:rsidRDefault="00B5277B" w:rsidP="00B5277B">
      <w:pPr>
        <w:ind w:firstLine="540"/>
      </w:pPr>
      <w:r w:rsidRPr="00B67F40">
        <w:t xml:space="preserve">Veicot bērnu personisko un mantisko interešu ievērošanas pārbaudes ārpusģimenes aprūpes iestādēs, konstatēts, ka: </w:t>
      </w:r>
    </w:p>
    <w:p w:rsidR="00B5277B" w:rsidRPr="00B67F40" w:rsidRDefault="00B5277B" w:rsidP="00B5277B">
      <w:pPr>
        <w:numPr>
          <w:ilvl w:val="0"/>
          <w:numId w:val="8"/>
        </w:numPr>
      </w:pPr>
      <w:r>
        <w:t>septiņas</w:t>
      </w:r>
      <w:r w:rsidRPr="00B67F40">
        <w:t xml:space="preserve"> iestāde</w:t>
      </w:r>
      <w:r>
        <w:t>s nebija pieprasījušas vai atjaunojušas</w:t>
      </w:r>
      <w:r w:rsidRPr="00B67F40">
        <w:t xml:space="preserve"> ziņas no Pilsonības un</w:t>
      </w:r>
      <w:r>
        <w:t xml:space="preserve"> migrācijas lietu pārvaldes par</w:t>
      </w:r>
      <w:r w:rsidRPr="00B67F40">
        <w:t xml:space="preserve"> </w:t>
      </w:r>
      <w:r>
        <w:t xml:space="preserve">29 </w:t>
      </w:r>
      <w:r w:rsidRPr="00B67F40">
        <w:t>bērnu pirmās pakāpes radiniekiem, kā to</w:t>
      </w:r>
      <w:r>
        <w:t xml:space="preserve"> paredz Ministru kabineta 2003. gada 3. jūnija noteikumu Nr. </w:t>
      </w:r>
      <w:r w:rsidRPr="00B67F40">
        <w:t>291 „Prasības sociālo pakalpojumu sniedzējiem” 13.1.4. apakšpunkts, kas nosaka, ka bērnu aprūpes iestāde kārto bērnu personas lietas, kurās ir ziņas par bērna vecākiem, brāļiem un māsām, kas nepieciešamas, lai savlaicīgi kārtotu apgādnieka zaudējuma pensijas noformēšanu, kā arī, lai veicinātu informācijas apmaiņu starp brāļiem un māsām;</w:t>
      </w:r>
    </w:p>
    <w:p w:rsidR="00B5277B" w:rsidRPr="00B67F40" w:rsidRDefault="00B5277B" w:rsidP="00B5277B">
      <w:pPr>
        <w:numPr>
          <w:ilvl w:val="0"/>
          <w:numId w:val="8"/>
        </w:numPr>
      </w:pPr>
      <w:r>
        <w:t>par 37</w:t>
      </w:r>
      <w:r w:rsidRPr="00B67F40">
        <w:t xml:space="preserve"> juridiski brīviem adoptējamiem bērniem iestādes nav ziņojušas Adopcijas reģistram, kā to paredz Min</w:t>
      </w:r>
      <w:r>
        <w:t xml:space="preserve">istru kabineta 2003. gada 11. marta noteikumu Nr. 111 „Adopcijas kārtība” 22. </w:t>
      </w:r>
      <w:r w:rsidRPr="00B67F40">
        <w:t>punkts, līdz ar to savlaicīgi nenodrošinot iespēju bērnam augt ģimeniskā vidē;</w:t>
      </w:r>
    </w:p>
    <w:p w:rsidR="00B5277B" w:rsidRPr="00B67F40" w:rsidRDefault="00B5277B" w:rsidP="00B5277B">
      <w:pPr>
        <w:numPr>
          <w:ilvl w:val="0"/>
          <w:numId w:val="8"/>
        </w:numPr>
      </w:pPr>
      <w:r>
        <w:t>53</w:t>
      </w:r>
      <w:r w:rsidRPr="00B67F40">
        <w:t xml:space="preserve"> bērnu personas lietās nav visu nepieciešamo dokumentu;</w:t>
      </w:r>
    </w:p>
    <w:p w:rsidR="00B5277B" w:rsidRPr="00B67F40" w:rsidRDefault="00B5277B" w:rsidP="00B5277B">
      <w:pPr>
        <w:numPr>
          <w:ilvl w:val="0"/>
          <w:numId w:val="8"/>
        </w:numPr>
      </w:pPr>
      <w:r w:rsidRPr="00B67F40">
        <w:t xml:space="preserve">bāriņtiesas savlaicīgi nerisina jautājumu par </w:t>
      </w:r>
      <w:r>
        <w:t>aizgādības</w:t>
      </w:r>
      <w:r w:rsidRPr="00B67F40">
        <w:t xml:space="preserve"> tiesību atjaunošanu vai prasības sniegšanu tiesā par aizgādības tiesību atņemšanu </w:t>
      </w:r>
      <w:r>
        <w:t>28</w:t>
      </w:r>
      <w:r w:rsidRPr="00B67F40">
        <w:t xml:space="preserve"> bērnu vecākiem, tādējādi kavējot bērnam iespēju nodrošināt ģimenisku vidi, piemēram, tikt adoptētam;</w:t>
      </w:r>
    </w:p>
    <w:p w:rsidR="00B5277B" w:rsidRPr="00B67F40" w:rsidRDefault="00B5277B" w:rsidP="00B5277B">
      <w:pPr>
        <w:numPr>
          <w:ilvl w:val="0"/>
          <w:numId w:val="8"/>
        </w:numPr>
      </w:pPr>
      <w:r>
        <w:t>trīs</w:t>
      </w:r>
      <w:r w:rsidRPr="00B67F40">
        <w:t xml:space="preserve"> bērniem nebija nokārtoti dokumenti apgādnieka zaudējuma pensijas saņemšanai;</w:t>
      </w:r>
    </w:p>
    <w:p w:rsidR="00B5277B" w:rsidRPr="00B67F40" w:rsidRDefault="00B5277B" w:rsidP="00B5277B">
      <w:pPr>
        <w:numPr>
          <w:ilvl w:val="0"/>
          <w:numId w:val="8"/>
        </w:numPr>
      </w:pPr>
      <w:r>
        <w:t>vienā iestādē</w:t>
      </w:r>
      <w:r w:rsidRPr="00B67F40">
        <w:t xml:space="preserve"> nav ievērota Bērnu tiesību aizsardzības likuma 45.</w:t>
      </w:r>
      <w:r w:rsidRPr="00B67F40">
        <w:rPr>
          <w:vertAlign w:val="superscript"/>
        </w:rPr>
        <w:t>2</w:t>
      </w:r>
      <w:r w:rsidRPr="00B67F40">
        <w:t>, 45.</w:t>
      </w:r>
      <w:r w:rsidRPr="00B67F40">
        <w:rPr>
          <w:vertAlign w:val="superscript"/>
        </w:rPr>
        <w:t>3</w:t>
      </w:r>
      <w:r w:rsidRPr="00B67F40">
        <w:t xml:space="preserve"> pantos noteiktā kārtība, nododot bērnu viesģimenē (netiek noslēgti līgumi ar ģimenēm, netiek informētas bāriņtiesas par bērnu nodošanu viesģimenes aprūpē utt.). Minētie pārkāpumi var apdraudēt bērna tiesību un interešu ievērošanu, t.sk. bērna drošību;</w:t>
      </w:r>
    </w:p>
    <w:p w:rsidR="00B5277B" w:rsidRPr="00B67F40" w:rsidRDefault="00B5277B" w:rsidP="00B5277B">
      <w:pPr>
        <w:numPr>
          <w:ilvl w:val="0"/>
          <w:numId w:val="8"/>
        </w:numPr>
      </w:pPr>
      <w:r>
        <w:t>45</w:t>
      </w:r>
      <w:r w:rsidRPr="00B67F40">
        <w:t xml:space="preserve"> bērniem nav izstrādāti sociālās rehabilitācijas un</w:t>
      </w:r>
      <w:r>
        <w:t>/ vai</w:t>
      </w:r>
      <w:r w:rsidRPr="00B67F40">
        <w:t xml:space="preserve"> sociālās attīstības plāni</w:t>
      </w:r>
      <w:r>
        <w:t xml:space="preserve"> vai arī tie ir nepilnīgi</w:t>
      </w:r>
      <w:r w:rsidRPr="00B67F40">
        <w:t>.</w:t>
      </w:r>
    </w:p>
    <w:p w:rsidR="00B5277B" w:rsidRDefault="00B5277B" w:rsidP="00B5277B">
      <w:pPr>
        <w:ind w:firstLine="0"/>
        <w:rPr>
          <w:u w:val="single"/>
        </w:rPr>
      </w:pPr>
    </w:p>
    <w:p w:rsidR="003F1E26" w:rsidRDefault="003F1E26" w:rsidP="00B5277B">
      <w:pPr>
        <w:ind w:firstLine="0"/>
        <w:rPr>
          <w:u w:val="single"/>
        </w:rPr>
      </w:pPr>
    </w:p>
    <w:p w:rsidR="003F1E26" w:rsidRDefault="003F1E26" w:rsidP="00B5277B">
      <w:pPr>
        <w:ind w:firstLine="0"/>
        <w:rPr>
          <w:u w:val="single"/>
        </w:rPr>
      </w:pPr>
    </w:p>
    <w:p w:rsidR="003F1E26" w:rsidRPr="00B67F40" w:rsidRDefault="003F1E26" w:rsidP="00B5277B">
      <w:pPr>
        <w:ind w:firstLine="0"/>
        <w:rPr>
          <w:u w:val="single"/>
        </w:rPr>
      </w:pPr>
    </w:p>
    <w:p w:rsidR="00B5277B" w:rsidRPr="00B67F40" w:rsidRDefault="00B5277B" w:rsidP="00B5277B">
      <w:pPr>
        <w:ind w:firstLine="360"/>
        <w:jc w:val="center"/>
        <w:rPr>
          <w:b/>
        </w:rPr>
      </w:pPr>
      <w:r w:rsidRPr="00B67F40">
        <w:rPr>
          <w:b/>
        </w:rPr>
        <w:lastRenderedPageBreak/>
        <w:t>Inspekcijas darbības un ieteikumi atklāto problēmu risināšanai bērnu tiesību aizsardzības jomā</w:t>
      </w:r>
    </w:p>
    <w:p w:rsidR="00B5277B" w:rsidRPr="00B67F40" w:rsidRDefault="00B5277B" w:rsidP="00B5277B">
      <w:pPr>
        <w:rPr>
          <w:b/>
        </w:rPr>
      </w:pPr>
    </w:p>
    <w:p w:rsidR="00B5277B" w:rsidRPr="00B67F40" w:rsidRDefault="00B5277B" w:rsidP="00B5277B">
      <w:pPr>
        <w:rPr>
          <w:b/>
        </w:rPr>
      </w:pPr>
      <w:r w:rsidRPr="00B67F40">
        <w:rPr>
          <w:b/>
        </w:rPr>
        <w:t>1. Bērnu tiesību ievērošanas pārbaudes un metodiskais darbs, sabiedrības informēšana</w:t>
      </w:r>
    </w:p>
    <w:p w:rsidR="00B5277B" w:rsidRPr="00B67F40" w:rsidRDefault="00B5277B" w:rsidP="00B5277B">
      <w:pPr>
        <w:ind w:firstLine="720"/>
      </w:pPr>
      <w:r w:rsidRPr="00B67F40">
        <w:t xml:space="preserve">Bērnu tiesību ievērošanas pārbaužu laikā iestādēs inspektori pārbauda bērnu tiesību aizsardzību regulējošo normatīvo aktu ievērošanu, vienlaikus iestādēm tiek sniegta metodiskā palīdzība, kā arī ieteikumi un uzdevumi konstatēto pārkāpumu novēršanai. </w:t>
      </w:r>
    </w:p>
    <w:p w:rsidR="00B5277B" w:rsidRPr="00B67F40" w:rsidRDefault="00B5277B" w:rsidP="00B5277B">
      <w:pPr>
        <w:ind w:firstLine="720"/>
      </w:pPr>
      <w:r>
        <w:t xml:space="preserve">Inspektori 2013. </w:t>
      </w:r>
      <w:r w:rsidRPr="00B67F40">
        <w:t xml:space="preserve">gada laikā saņēma un izskatīja </w:t>
      </w:r>
      <w:r>
        <w:t>486</w:t>
      </w:r>
      <w:r w:rsidRPr="00B67F40">
        <w:t xml:space="preserve"> iesniegumus par iespējamiem bērnu tiesību pārkāpumiem. Izvērtējot saņemtās informācijas saturu, tika veiktas </w:t>
      </w:r>
      <w:r>
        <w:t>318</w:t>
      </w:r>
      <w:r w:rsidRPr="00B67F40">
        <w:t xml:space="preserve"> bērnu tiesību ievērošanas pārbaudes. Izskatot pārējo saņemto informāciju, tika organizētas starpinstitucionālās tikšanās, iesaistītas valsts un pašvaldību institūcijas, lai sniegtu palīdzību iedzīvotājiem bērnu tiesību un interešu nodrošināšanā.</w:t>
      </w:r>
    </w:p>
    <w:p w:rsidR="00B5277B" w:rsidRDefault="00B5277B" w:rsidP="00B5277B">
      <w:pPr>
        <w:ind w:firstLine="720"/>
      </w:pPr>
      <w:r>
        <w:t>2013</w:t>
      </w:r>
      <w:r w:rsidRPr="00B67F40">
        <w:t xml:space="preserve">. gadā inspektori sniedza </w:t>
      </w:r>
      <w:r>
        <w:t>2705</w:t>
      </w:r>
      <w:r w:rsidRPr="00B67F40">
        <w:t xml:space="preserve"> konsultācijas par bērnu tiesību jautājumiem, no tām </w:t>
      </w:r>
      <w:r>
        <w:t>1309</w:t>
      </w:r>
      <w:r w:rsidRPr="00B67F40">
        <w:t xml:space="preserve"> konsultācijas tika sniegtas juridiskajām personām. Analizē</w:t>
      </w:r>
      <w:r>
        <w:t xml:space="preserve">jot konsultāciju tēmas, redzams, ka visbiežāk sniegtas konsultācijas par </w:t>
      </w:r>
      <w:r w:rsidRPr="005E3FE9">
        <w:t>emocionālo un fizisko vardarbību gan starp vienaudžiem, gan no pieaugušo puses pret bērniem, konflik</w:t>
      </w:r>
      <w:r>
        <w:t>tsituācijām izglītības iestādēs un</w:t>
      </w:r>
      <w:r w:rsidRPr="005E3FE9">
        <w:t xml:space="preserve"> ģimenē</w:t>
      </w:r>
      <w:r>
        <w:t>s</w:t>
      </w:r>
      <w:r w:rsidRPr="005E3FE9">
        <w:t xml:space="preserve">, </w:t>
      </w:r>
      <w:r>
        <w:t xml:space="preserve">jautājumiem, kas saistīti ar </w:t>
      </w:r>
      <w:r w:rsidRPr="005E3FE9">
        <w:t>saskarsmes un uzturlīdzek</w:t>
      </w:r>
      <w:r>
        <w:t>ļu nodrošināšanu</w:t>
      </w:r>
      <w:r w:rsidRPr="005E3FE9">
        <w:t>, kā arī bērniem ar uzvedības problēmām.</w:t>
      </w:r>
    </w:p>
    <w:p w:rsidR="00B5277B" w:rsidRDefault="00B5277B" w:rsidP="00B5277B">
      <w:pPr>
        <w:ind w:firstLine="720"/>
      </w:pPr>
      <w:r w:rsidRPr="001125F2">
        <w:t>2013.</w:t>
      </w:r>
      <w:r>
        <w:t xml:space="preserve"> </w:t>
      </w:r>
      <w:r w:rsidRPr="001125F2">
        <w:t>gadā inspekcija</w:t>
      </w:r>
      <w:r w:rsidRPr="00B67F40">
        <w:t xml:space="preserve"> organizēja semināru </w:t>
      </w:r>
      <w:r>
        <w:t xml:space="preserve">bērnu ārpusģimenes aprūpes iestāžu vadītājiem un internātskolu direktoriem. Seminārā bērnu ārpusģimenes aprūpes iestāžu vadītājiem tika pārrunāti aktuālie jautājumi normatīvo aktu grozījumos bērnu tiesību aizsardzības jomā, kā arī sniegta informācija par ar seksuālo attīstību un vardarbību saistītām problēmām un iespējamiem risinājumiem, par konkrētas bērnu ārpusģimenes aprūpes iestādes pieredzi dalībā viesprogrammās un konkrētas pašvaldības pieredzi bērnu ārpusģimenes aprūpes iestādes izveidē bērniem ar smagām uzvedības problēmām. Savukārt seminārā internātskolu direktoriem tika pārrunāti aktuālie jautājumi bērnu tiesību aizsardzības jomā, kā arī pieaicinātie speciālisti sniedza informāciju par darbu ar bērniem ar uzvedības problēmām un seksuālās vardarbības risku izvērtēšanu speciālajās internātskolās. </w:t>
      </w:r>
    </w:p>
    <w:p w:rsidR="00B5277B" w:rsidRDefault="00B5277B" w:rsidP="00B5277B">
      <w:pPr>
        <w:ind w:firstLine="720"/>
      </w:pPr>
      <w:r w:rsidRPr="000C1E5E">
        <w:t xml:space="preserve">Papildus </w:t>
      </w:r>
      <w:r>
        <w:t xml:space="preserve">tam </w:t>
      </w:r>
      <w:r w:rsidRPr="000C1E5E">
        <w:t>inspektori 2013</w:t>
      </w:r>
      <w:r>
        <w:t xml:space="preserve">. </w:t>
      </w:r>
      <w:r w:rsidRPr="000C1E5E">
        <w:t xml:space="preserve">gadā organizēja piecas kovīzijas bērnu ārpusģimenes aprūpes iestāžu </w:t>
      </w:r>
      <w:r>
        <w:t xml:space="preserve">un speciālās internātskolas </w:t>
      </w:r>
      <w:r w:rsidRPr="000C1E5E">
        <w:t>darbiniekiem.</w:t>
      </w:r>
    </w:p>
    <w:p w:rsidR="00B5277B" w:rsidRPr="00B67F40" w:rsidRDefault="00B5277B" w:rsidP="00B5277B">
      <w:pPr>
        <w:ind w:firstLine="720"/>
      </w:pPr>
      <w:r>
        <w:t xml:space="preserve">Turpinot 2009. </w:t>
      </w:r>
      <w:r w:rsidRPr="00B67F40">
        <w:t>gadā aizsākto konsultatīvo dienu organizēšanu pašvaldīb</w:t>
      </w:r>
      <w:r>
        <w:t>u</w:t>
      </w:r>
      <w:r w:rsidRPr="00B67F40">
        <w:t xml:space="preserve"> speciālistiem u</w:t>
      </w:r>
      <w:r>
        <w:t xml:space="preserve">n iedzīvotājiem, inspekcija 2013. </w:t>
      </w:r>
      <w:r w:rsidRPr="00B67F40">
        <w:t xml:space="preserve">gadā rīkoja </w:t>
      </w:r>
      <w:r>
        <w:t>49</w:t>
      </w:r>
      <w:r w:rsidRPr="00B67F40">
        <w:t xml:space="preserve"> konsultatīvās dienas pašvaldībās, kuru laikā </w:t>
      </w:r>
      <w:r>
        <w:t xml:space="preserve">tika </w:t>
      </w:r>
      <w:r w:rsidRPr="00B67F40">
        <w:t xml:space="preserve">sniegtas konsultācijas </w:t>
      </w:r>
      <w:r>
        <w:t>334</w:t>
      </w:r>
      <w:r w:rsidRPr="00B67F40">
        <w:t xml:space="preserve"> pašvaldību speciālistiem un </w:t>
      </w:r>
      <w:r>
        <w:t>39</w:t>
      </w:r>
      <w:r w:rsidRPr="00B67F40">
        <w:t xml:space="preserve"> iedz</w:t>
      </w:r>
      <w:r>
        <w:t xml:space="preserve">īvotājiem. 2014. </w:t>
      </w:r>
      <w:r w:rsidRPr="00B67F40">
        <w:t xml:space="preserve">gadā inspekcija plāno organizēt </w:t>
      </w:r>
      <w:r>
        <w:t>52</w:t>
      </w:r>
      <w:r w:rsidRPr="00B67F40">
        <w:t xml:space="preserve"> konsultatīvās dienas.</w:t>
      </w:r>
    </w:p>
    <w:p w:rsidR="00B5277B" w:rsidRPr="00B67F40" w:rsidRDefault="00B5277B" w:rsidP="00B5277B">
      <w:pPr>
        <w:ind w:firstLine="720"/>
      </w:pPr>
      <w:r w:rsidRPr="00B67F40">
        <w:t xml:space="preserve">Pamatojoties uz konstatēto krīžu centru pārbaudēs un uz </w:t>
      </w:r>
      <w:r w:rsidRPr="002E1387">
        <w:t>diskusijām</w:t>
      </w:r>
      <w:r>
        <w:t xml:space="preserve"> tikšanā</w:t>
      </w:r>
      <w:r w:rsidRPr="00B67F40">
        <w:t>s laikā a</w:t>
      </w:r>
      <w:r>
        <w:t xml:space="preserve">r krīžu centru vadītājiem 2010. gadā, inspekcija 2013. </w:t>
      </w:r>
      <w:r w:rsidRPr="00B67F40">
        <w:t xml:space="preserve">gadā organizēja </w:t>
      </w:r>
      <w:r>
        <w:t>19</w:t>
      </w:r>
      <w:r w:rsidRPr="00B67F40">
        <w:t xml:space="preserve"> tikšanās ar pašvaldību sociālo dienestu un bāriņtiesu pārstāvjiem par krīžu centru speciālistu sniegto rekomendāciju izpildi un palīdzības sniegšanu bērniem un ģimenēm pēc rehabilitācijas pakalpojumu </w:t>
      </w:r>
      <w:r>
        <w:t xml:space="preserve">saņemšanas krīzes centrā. 2014. </w:t>
      </w:r>
      <w:r w:rsidRPr="00B67F40">
        <w:t xml:space="preserve">gadā inspekcija plāno organizēt </w:t>
      </w:r>
      <w:r>
        <w:t>15</w:t>
      </w:r>
      <w:r w:rsidRPr="00B67F40">
        <w:t xml:space="preserve"> tikšanās ar pašvaldību speciālistiem par krīžu centru sniegto rekomendāciju izpildi.</w:t>
      </w:r>
    </w:p>
    <w:p w:rsidR="00B5277B" w:rsidRPr="00B67F40" w:rsidRDefault="00B5277B" w:rsidP="00B5277B">
      <w:pPr>
        <w:ind w:firstLine="720"/>
      </w:pPr>
      <w:r w:rsidRPr="00B67F40">
        <w:t>Inspektori reģionos regulāri organizē tikšanās un seminārus par bērnu tiesību aizsardzības jautājumiem. Tomēr jāņem vērā, ka inspekcijas resursi ir pārāk ierobežoti, lai nodrošinātu visu mērķauditoriju izglītošanu bērnu tiesību jautājumos, tādēļ tiek izmantota sadarbība ar citām valsts, pašvaldību un nevalstiskajām organizācijām.</w:t>
      </w:r>
    </w:p>
    <w:p w:rsidR="00B5277B" w:rsidRDefault="00B5277B" w:rsidP="00B5277B">
      <w:pPr>
        <w:rPr>
          <w:b/>
        </w:rPr>
      </w:pPr>
    </w:p>
    <w:p w:rsidR="003F1E26" w:rsidRDefault="003F1E26" w:rsidP="00B5277B">
      <w:pPr>
        <w:rPr>
          <w:b/>
        </w:rPr>
      </w:pPr>
    </w:p>
    <w:p w:rsidR="00B5277B" w:rsidRPr="00F746B4" w:rsidRDefault="00B5277B" w:rsidP="00B5277B">
      <w:pPr>
        <w:rPr>
          <w:b/>
        </w:rPr>
      </w:pPr>
      <w:r w:rsidRPr="00F746B4">
        <w:rPr>
          <w:b/>
        </w:rPr>
        <w:lastRenderedPageBreak/>
        <w:t>2. Bērnu līdzdalības veicināšana</w:t>
      </w:r>
    </w:p>
    <w:p w:rsidR="00333C88" w:rsidRDefault="00333C88" w:rsidP="00B5277B">
      <w:r w:rsidRPr="00333C88">
        <w:t>2013. gadā</w:t>
      </w:r>
      <w:r>
        <w:t xml:space="preserve"> inspekcija turpināja vairākas iepriekš aizsāktas iniciatīvas, kas vērstas uz bērnu līdzdalības veicināšanu</w:t>
      </w:r>
      <w:r w:rsidR="00C377AD">
        <w:t>, kā arī papildināja tās ar jauniem piedāvājumiem.</w:t>
      </w:r>
    </w:p>
    <w:p w:rsidR="00C377AD" w:rsidRDefault="00E32F77" w:rsidP="00B5277B">
      <w:r>
        <w:t>Kustības „Draudzīga skola” ietvaros turpinājās skolu informācijas par iniciatīvām, vērstām uz draudzīgas vides veidošanu un komandas stiprināšanu, apzināšana, papildinot inspekcijas mājaslapas sadaļas „Draudzīga skola” apakšsadaļas „Labo darbu krātuve,” „Filmas par konfliktu risināšanu skolā”, „Viedokļi par konfliktiem” un „Noderīga pieredze”.</w:t>
      </w:r>
      <w:r w:rsidR="00215F6F">
        <w:t xml:space="preserve"> Lai aktivizētu kustības “Draudzīga skola” norisi un piesaistītu jaunus dalībniekus ar savu redzējumu, kustības koordinācijas darba grupā tika iesaistīti Latvijas Universitātes Pedagoģijas fakultātes mācībspēki un studenti, kā arī aktīvāko skolu, piemēram, </w:t>
      </w:r>
      <w:r w:rsidR="0062567C">
        <w:t>Ziemeļvalstu</w:t>
      </w:r>
      <w:r w:rsidR="00215F6F">
        <w:t xml:space="preserve"> ģimnāzijas, skolēni un skolotāji.</w:t>
      </w:r>
    </w:p>
    <w:p w:rsidR="001D2C26" w:rsidRPr="00673CAD" w:rsidRDefault="001D2C26" w:rsidP="001D2C26">
      <w:r>
        <w:t xml:space="preserve">Pārskata periodā notika arī ikgadējā kustības „Draudzīga skola” konference „Sapratne un cieņa klasē, skolā un internetā”, kas </w:t>
      </w:r>
      <w:r w:rsidRPr="00F32ABF">
        <w:t>pulcinā</w:t>
      </w:r>
      <w:r>
        <w:t>ja</w:t>
      </w:r>
      <w:r w:rsidRPr="00F32ABF">
        <w:t xml:space="preserve"> ap 500 skolēnu un pedagogu no visas L</w:t>
      </w:r>
      <w:smartTag w:uri="urn:schemas-microsoft-com:office:smarttags" w:element="PersonName">
        <w:r w:rsidRPr="00F32ABF">
          <w:t>atv</w:t>
        </w:r>
      </w:smartTag>
      <w:r w:rsidRPr="00F32ABF">
        <w:t>ijas.</w:t>
      </w:r>
      <w:r>
        <w:t xml:space="preserve"> </w:t>
      </w:r>
      <w:r w:rsidRPr="00F32ABF">
        <w:t xml:space="preserve">Konferences laikā tās dalībnieki </w:t>
      </w:r>
      <w:r>
        <w:t>varēja</w:t>
      </w:r>
      <w:r w:rsidRPr="00F32ABF">
        <w:t xml:space="preserve"> iepazīties ar </w:t>
      </w:r>
      <w:r w:rsidR="000D5269">
        <w:t xml:space="preserve">“Drošāka interneta centra” ieteikumiem drošai interneta lietošanai, uzzināt par savas identitātes internetā psiholoģiskajiem un problēmām, kā arī noklausīties Latvijas Universitātes, centra “Nodibinājums Dardedze” un “Latvijas Vecāku foruma” pārstāvju prezentācijas par vardarbības prevenciju un drošām un cieņpilnām attiecībām skolā. Konferences dalībnieki uzklausīja arī vairāku skolu – kustības dalībnieču – stāstījumu par savu pieredzi draudzīgākas vides veidošanā skolā. </w:t>
      </w:r>
      <w:r w:rsidRPr="00F32ABF">
        <w:t>Konferences gaitā skolēni un pedagogi varē</w:t>
      </w:r>
      <w:r>
        <w:t>ja arī</w:t>
      </w:r>
      <w:r w:rsidRPr="00F32ABF">
        <w:t xml:space="preserve"> nostiprināt savas zināšanas un dot ieguldījumu kustības tālākajā attīstībā, strādājot darba grupās</w:t>
      </w:r>
      <w:r>
        <w:t>.</w:t>
      </w:r>
    </w:p>
    <w:p w:rsidR="00673CAD" w:rsidRDefault="00673CAD" w:rsidP="001D2C26">
      <w:r w:rsidRPr="00673CAD">
        <w:t xml:space="preserve">Aktualizējot </w:t>
      </w:r>
      <w:r>
        <w:t xml:space="preserve">interneta drošības un savstarpējās cieņas tēmu, inspekcija 2013. gadā organizēja </w:t>
      </w:r>
      <w:r w:rsidRPr="00673CAD">
        <w:t>konkursu „Manas un Tavas brīvības robežas internetā”, kurā aicinā</w:t>
      </w:r>
      <w:r>
        <w:t>ja</w:t>
      </w:r>
      <w:r w:rsidRPr="00673CAD">
        <w:t xml:space="preserve"> piedalīties vispārizglītojošo vai profesionālo izglītības iestāžu skolēni un audzēkņi, sākot no 5. klases. Konkursa dalībnieki veido</w:t>
      </w:r>
      <w:r w:rsidR="006D59E3">
        <w:t>ja</w:t>
      </w:r>
      <w:r w:rsidRPr="00673CAD">
        <w:t xml:space="preserve"> sociālās v</w:t>
      </w:r>
      <w:r w:rsidR="005B3078">
        <w:t>ides reklāmas maketu projektus</w:t>
      </w:r>
      <w:r w:rsidRPr="00673CAD">
        <w:t>, tajos paužot savu izpratni un vēstījumu par interneta lietotāju drošību, atbildību un savstarpējo cieņu.</w:t>
      </w:r>
    </w:p>
    <w:p w:rsidR="00726390" w:rsidRDefault="00726390" w:rsidP="001D2C26">
      <w:r>
        <w:t>Ņemot vērā iepriekšējā gada jaunās iniciatīvas – konkursa pedagogiem par labāko klases audzināšanas stundu – labos rezultātus, šo iniciatīvu inspekcija organizēja arī pārskata gadā.</w:t>
      </w:r>
      <w:r w:rsidRPr="00477806">
        <w:t xml:space="preserve"> </w:t>
      </w:r>
      <w:r w:rsidR="00477806" w:rsidRPr="00477806">
        <w:t>Konkursa mērķis bija dot iespēju pedagogiem radošā un atraktīvā formā runāt par jaunajiem izaicinājumiem skolas un klases vidē (vardarbība un mobings, jauno tehnoloģiju, interneta un mediju ietekme, iecietības un empātijas veicināšana utt.) un radīt mācību materiālu, kas varētu būt noderīgs arī citiem skolotājiem.</w:t>
      </w:r>
      <w:r w:rsidR="00763663">
        <w:t xml:space="preserve"> Kopumā konkursā piedalījās vairāk nekā 50 pedagogu darbi.</w:t>
      </w:r>
    </w:p>
    <w:p w:rsidR="003F079A" w:rsidRDefault="003F079A" w:rsidP="001D2C26">
      <w:r>
        <w:t>Uzsākot jaunu kustības iniciatīvu – skolas vienojošo pasākumu nedēļu, kas tika realizēta 2014. gadā, pārskata periodā inspekcija veica skolēnu aptauju par aktuālākajām vienojošo pasākumu tēmām un pieņemamāko norises laiku.</w:t>
      </w:r>
    </w:p>
    <w:p w:rsidR="0082167B" w:rsidRPr="00501623" w:rsidRDefault="003F079A" w:rsidP="0082167B">
      <w:pPr>
        <w:rPr>
          <w:rFonts w:ascii="Arial" w:hAnsi="Arial" w:cs="Arial"/>
          <w:sz w:val="22"/>
          <w:szCs w:val="22"/>
        </w:rPr>
      </w:pPr>
      <w:r>
        <w:t xml:space="preserve">Lai aktīvāk iesaistītu bērniem draudzīgas vides veidošanā arī bērnu ārpusģimenes aprūpes iestāžu audzēkņus, kustības „Draudzīga māja” ietvaros </w:t>
      </w:r>
      <w:r w:rsidR="00F95548">
        <w:t xml:space="preserve">pārskata periodā </w:t>
      </w:r>
      <w:r>
        <w:t>tika organizēts konkurss „</w:t>
      </w:r>
      <w:r w:rsidR="00F95548" w:rsidRPr="00F95548">
        <w:t>Iepazīsti – te ir mana māja un vide, kurā es dzīvoju</w:t>
      </w:r>
      <w:r>
        <w:t xml:space="preserve">.” </w:t>
      </w:r>
      <w:r w:rsidR="0082167B">
        <w:t>Šis konkurss turpināja iepriekšējā gadā aizsākto iniciatīvu un konkursu “Iepazīsti mani!”. 2013. g</w:t>
      </w:r>
      <w:r w:rsidR="0082167B" w:rsidRPr="0082167B">
        <w:t>adā konkursa galvenais akcents tika likts uz bērnu ārpusģimenes aprūpes iestāžu kolektīvu (audzēkņu grupa, audzinātāji, administrācija) savstarpējo attiecību uzlabošanu, savstarpējo kontaktu un piederības savas dzīves vietai – mītnes vietai, dzīvesvietai un valstij, veicināšanu, mudinot iepazīt ne tikai savu kolektīvu, bet arī vidi, kurā dzīvo.</w:t>
      </w:r>
      <w:r w:rsidR="0082167B">
        <w:t xml:space="preserve"> </w:t>
      </w:r>
      <w:r w:rsidR="003B69F7" w:rsidRPr="003B69F7">
        <w:t>Obligāts nosacījums visām komandām bija ne tikai bērnu, bet arī bērnu namu administrācijas un audzinātāju pārstāvju iekļaušana tajās.</w:t>
      </w:r>
    </w:p>
    <w:p w:rsidR="00B5277B" w:rsidRDefault="00B5277B" w:rsidP="00B5277B">
      <w:pPr>
        <w:ind w:firstLine="0"/>
        <w:rPr>
          <w:b/>
        </w:rPr>
      </w:pPr>
    </w:p>
    <w:p w:rsidR="00B5277B" w:rsidRPr="00385077" w:rsidRDefault="00B5277B" w:rsidP="00B5277B">
      <w:pPr>
        <w:rPr>
          <w:b/>
        </w:rPr>
      </w:pPr>
      <w:r w:rsidRPr="00385077">
        <w:rPr>
          <w:b/>
        </w:rPr>
        <w:lastRenderedPageBreak/>
        <w:t>3. Inspekcijas priekšlikumi normatīvo aktu grozījumiem, izvērtējot bērnu tiesību ievērošanas pārbaudēs konstatētos pārkāpumus</w:t>
      </w:r>
    </w:p>
    <w:p w:rsidR="00B5277B" w:rsidRPr="00385077" w:rsidRDefault="00B5277B" w:rsidP="00B5277B">
      <w:pPr>
        <w:ind w:firstLine="720"/>
      </w:pPr>
      <w:r w:rsidRPr="00385077">
        <w:t>Inspekcija pārskata gadā sniegusi atzinumus, kuros izteikti priekšlikumi vai iebildumi par grozījumiem normatīvajos aktos, kā arī priekšlikumi vai iebildumi par izstrādāto normatīvo aktu projektiem.</w:t>
      </w:r>
    </w:p>
    <w:p w:rsidR="00B5277B" w:rsidRDefault="00B5277B" w:rsidP="00B5277B">
      <w:pPr>
        <w:ind w:firstLine="0"/>
      </w:pPr>
    </w:p>
    <w:p w:rsidR="00B5277B" w:rsidRPr="00122EA0" w:rsidRDefault="00B5277B" w:rsidP="00B5277B">
      <w:pPr>
        <w:rPr>
          <w:bCs/>
          <w:iCs/>
        </w:rPr>
      </w:pPr>
      <w:r w:rsidRPr="00122EA0">
        <w:rPr>
          <w:bCs/>
          <w:iCs/>
        </w:rPr>
        <w:t>Inspekcija snie</w:t>
      </w:r>
      <w:r>
        <w:rPr>
          <w:bCs/>
          <w:iCs/>
        </w:rPr>
        <w:t>gusi</w:t>
      </w:r>
      <w:r w:rsidRPr="00122EA0">
        <w:rPr>
          <w:bCs/>
          <w:iCs/>
        </w:rPr>
        <w:t xml:space="preserve"> priekšlikumus par Tieslietu ministrijas izstrādāto likumprojektu </w:t>
      </w:r>
      <w:r w:rsidRPr="004015BE">
        <w:rPr>
          <w:bCs/>
          <w:iCs/>
          <w:u w:val="single"/>
        </w:rPr>
        <w:t>„Administratīvā pārkāpuma procesa likums”</w:t>
      </w:r>
      <w:r w:rsidRPr="00122EA0">
        <w:rPr>
          <w:bCs/>
          <w:iCs/>
        </w:rPr>
        <w:t xml:space="preserve">, lūdzot papildināt un precizēt likumprojektu par </w:t>
      </w:r>
      <w:r>
        <w:rPr>
          <w:bCs/>
          <w:iCs/>
        </w:rPr>
        <w:t>šādām</w:t>
      </w:r>
      <w:r w:rsidRPr="00122EA0">
        <w:rPr>
          <w:bCs/>
          <w:iCs/>
        </w:rPr>
        <w:t xml:space="preserve"> tēmām:  </w:t>
      </w:r>
    </w:p>
    <w:p w:rsidR="00B5277B" w:rsidRPr="00122EA0" w:rsidRDefault="00B5277B" w:rsidP="00B5277B">
      <w:pPr>
        <w:rPr>
          <w:bCs/>
          <w:iCs/>
        </w:rPr>
      </w:pPr>
      <w:r>
        <w:rPr>
          <w:bCs/>
          <w:iCs/>
        </w:rPr>
        <w:t xml:space="preserve">1) </w:t>
      </w:r>
      <w:r w:rsidRPr="00122EA0">
        <w:rPr>
          <w:bCs/>
          <w:iCs/>
        </w:rPr>
        <w:t>precizēt likumprojektu, paredzot, ka liecinieka pratināšanas kārtība attiecas uz visu procesa laiku;</w:t>
      </w:r>
    </w:p>
    <w:p w:rsidR="00B5277B" w:rsidRPr="00122EA0" w:rsidRDefault="00B5277B" w:rsidP="00B5277B">
      <w:pPr>
        <w:rPr>
          <w:bCs/>
          <w:iCs/>
        </w:rPr>
      </w:pPr>
      <w:r>
        <w:rPr>
          <w:bCs/>
          <w:iCs/>
        </w:rPr>
        <w:t>2)</w:t>
      </w:r>
      <w:r w:rsidRPr="00122EA0">
        <w:rPr>
          <w:bCs/>
          <w:iCs/>
        </w:rPr>
        <w:t xml:space="preserve"> papildināt projektu, paredzot, ka rakstveida un mutvārdu procesā augstākai amatpersonai ir tiesības veikt izmeklēšanas darbības;</w:t>
      </w:r>
    </w:p>
    <w:p w:rsidR="00B5277B" w:rsidRPr="00122EA0" w:rsidRDefault="00B5277B" w:rsidP="00B5277B">
      <w:pPr>
        <w:rPr>
          <w:bCs/>
          <w:iCs/>
        </w:rPr>
      </w:pPr>
      <w:r>
        <w:rPr>
          <w:bCs/>
          <w:iCs/>
        </w:rPr>
        <w:t xml:space="preserve">3) </w:t>
      </w:r>
      <w:r w:rsidRPr="00122EA0">
        <w:rPr>
          <w:bCs/>
          <w:iCs/>
        </w:rPr>
        <w:t>papildināt likumprojekta 16.</w:t>
      </w:r>
      <w:r>
        <w:rPr>
          <w:bCs/>
          <w:iCs/>
        </w:rPr>
        <w:t xml:space="preserve"> </w:t>
      </w:r>
      <w:r w:rsidRPr="00122EA0">
        <w:rPr>
          <w:bCs/>
          <w:iCs/>
        </w:rPr>
        <w:t>nodaļu, paredzot, ka procesa laikā pēc amatpersonas ieskata nepilngadīgo cietušo nepieciešamības gadījumā var uzklausīt likumiskā pārstāvja, psihologa vai pedagoga klātbūtnē;</w:t>
      </w:r>
    </w:p>
    <w:p w:rsidR="00B5277B" w:rsidRPr="00122EA0" w:rsidRDefault="00B5277B" w:rsidP="00B5277B">
      <w:pPr>
        <w:rPr>
          <w:bCs/>
          <w:iCs/>
        </w:rPr>
      </w:pPr>
      <w:r>
        <w:rPr>
          <w:bCs/>
          <w:iCs/>
        </w:rPr>
        <w:t>4)</w:t>
      </w:r>
      <w:r w:rsidRPr="00122EA0">
        <w:rPr>
          <w:bCs/>
          <w:iCs/>
        </w:rPr>
        <w:t xml:space="preserve"> papildināt likumprojektu, paredzot, ka lietas izskatīšanā nepilngadīgā cietušā aptaujas vai pratināšanas laikā pēc amatpersonas lēmuma var izraidīt no telpas jebkuru administratīvā </w:t>
      </w:r>
      <w:r>
        <w:rPr>
          <w:bCs/>
          <w:iCs/>
        </w:rPr>
        <w:t xml:space="preserve">pārkāpuma procesa dalībnieku </w:t>
      </w:r>
      <w:r w:rsidRPr="00122EA0">
        <w:rPr>
          <w:bCs/>
          <w:iCs/>
        </w:rPr>
        <w:t>vai telpā klātesošu personu;</w:t>
      </w:r>
    </w:p>
    <w:p w:rsidR="00B5277B" w:rsidRPr="00122EA0" w:rsidRDefault="00B5277B" w:rsidP="00B5277B">
      <w:pPr>
        <w:rPr>
          <w:bCs/>
          <w:iCs/>
        </w:rPr>
      </w:pPr>
      <w:r>
        <w:rPr>
          <w:bCs/>
          <w:iCs/>
        </w:rPr>
        <w:t>5)</w:t>
      </w:r>
      <w:r w:rsidRPr="00122EA0">
        <w:rPr>
          <w:bCs/>
          <w:iCs/>
        </w:rPr>
        <w:t xml:space="preserve"> papildināt likumprojektu ar aptaujas definīciju un veikšanas kārtību ar procesa dalībniekiem;</w:t>
      </w:r>
    </w:p>
    <w:p w:rsidR="00B5277B" w:rsidRPr="00122EA0" w:rsidRDefault="00B5277B" w:rsidP="00B5277B">
      <w:pPr>
        <w:rPr>
          <w:bCs/>
          <w:iCs/>
        </w:rPr>
      </w:pPr>
      <w:r>
        <w:rPr>
          <w:bCs/>
          <w:iCs/>
        </w:rPr>
        <w:t>6)</w:t>
      </w:r>
      <w:r w:rsidRPr="00122EA0">
        <w:rPr>
          <w:bCs/>
          <w:iCs/>
        </w:rPr>
        <w:t xml:space="preserve"> papildināt likumprojekta 141.</w:t>
      </w:r>
      <w:r>
        <w:rPr>
          <w:bCs/>
          <w:iCs/>
        </w:rPr>
        <w:t xml:space="preserve"> </w:t>
      </w:r>
      <w:r w:rsidRPr="00122EA0">
        <w:rPr>
          <w:bCs/>
          <w:iCs/>
        </w:rPr>
        <w:t>pantu, paredzot, ka lēmumu par procesa izbeigšanu pieņem, ja izsaka mutvārdu aizrādījumu atbilstoši šā likuma 25.</w:t>
      </w:r>
      <w:r>
        <w:rPr>
          <w:bCs/>
          <w:iCs/>
        </w:rPr>
        <w:t xml:space="preserve"> </w:t>
      </w:r>
      <w:r w:rsidRPr="00122EA0">
        <w:rPr>
          <w:bCs/>
          <w:iCs/>
        </w:rPr>
        <w:t>pantā noteiktajam.</w:t>
      </w:r>
    </w:p>
    <w:p w:rsidR="00B5277B" w:rsidRPr="00122EA0" w:rsidRDefault="00B5277B" w:rsidP="00B5277B">
      <w:pPr>
        <w:rPr>
          <w:bCs/>
          <w:iCs/>
        </w:rPr>
      </w:pPr>
      <w:r w:rsidRPr="00122EA0">
        <w:rPr>
          <w:bCs/>
          <w:iCs/>
        </w:rPr>
        <w:t xml:space="preserve"> </w:t>
      </w:r>
    </w:p>
    <w:p w:rsidR="00B5277B" w:rsidRPr="00122EA0" w:rsidRDefault="00B5277B" w:rsidP="00B5277B">
      <w:pPr>
        <w:rPr>
          <w:b/>
          <w:bCs/>
          <w:iCs/>
        </w:rPr>
      </w:pPr>
      <w:r w:rsidRPr="00122EA0">
        <w:rPr>
          <w:bCs/>
          <w:iCs/>
        </w:rPr>
        <w:t>Vienlaikus inspekcija atbilstoši kompetencei snie</w:t>
      </w:r>
      <w:r>
        <w:rPr>
          <w:bCs/>
          <w:iCs/>
        </w:rPr>
        <w:t>gusi</w:t>
      </w:r>
      <w:r w:rsidRPr="00122EA0">
        <w:rPr>
          <w:bCs/>
          <w:iCs/>
        </w:rPr>
        <w:t xml:space="preserve"> </w:t>
      </w:r>
      <w:r>
        <w:rPr>
          <w:bCs/>
          <w:iCs/>
        </w:rPr>
        <w:t>šādus</w:t>
      </w:r>
      <w:r w:rsidRPr="00122EA0">
        <w:rPr>
          <w:bCs/>
          <w:iCs/>
        </w:rPr>
        <w:t xml:space="preserve"> priekšlikumus Labklājības ministrijas izstrādātajam Ministru kabineta noteikumu projektam</w:t>
      </w:r>
      <w:r w:rsidRPr="00122EA0">
        <w:rPr>
          <w:b/>
          <w:bCs/>
          <w:iCs/>
        </w:rPr>
        <w:t xml:space="preserve"> </w:t>
      </w:r>
      <w:r w:rsidRPr="004015BE">
        <w:rPr>
          <w:bCs/>
          <w:iCs/>
          <w:u w:val="single"/>
        </w:rPr>
        <w:t>„Bērna uzraudzības pakalpojumu sniedzēju reģistrēšanas un darbības organizēšanas kārtība, kā arī profesionālās kvalifikācijas un drošības prasības, sniedzot bērna uzraudzības pakalpojumu”:</w:t>
      </w:r>
    </w:p>
    <w:p w:rsidR="00B5277B" w:rsidRPr="00122EA0" w:rsidRDefault="00B5277B" w:rsidP="00B5277B">
      <w:pPr>
        <w:rPr>
          <w:bCs/>
          <w:iCs/>
        </w:rPr>
      </w:pPr>
      <w:r>
        <w:rPr>
          <w:bCs/>
          <w:iCs/>
        </w:rPr>
        <w:t>1)</w:t>
      </w:r>
      <w:r w:rsidRPr="00122EA0">
        <w:rPr>
          <w:bCs/>
          <w:iCs/>
        </w:rPr>
        <w:t xml:space="preserve"> papildināt noteikumu projektu, paredzot, ka pakalpojuma sniedzēja darbību atbilstoši kompetencei kontrolē Veselības inspekcija, Pārtikas un veterinārais dienests, Valsts ugunsdzēsības un glābšanas</w:t>
      </w:r>
      <w:r>
        <w:rPr>
          <w:bCs/>
          <w:iCs/>
        </w:rPr>
        <w:t xml:space="preserve"> dienests</w:t>
      </w:r>
      <w:r w:rsidRPr="00122EA0">
        <w:rPr>
          <w:bCs/>
          <w:iCs/>
        </w:rPr>
        <w:t>;</w:t>
      </w:r>
    </w:p>
    <w:p w:rsidR="00B5277B" w:rsidRPr="00122EA0" w:rsidRDefault="00B5277B" w:rsidP="00B5277B">
      <w:pPr>
        <w:rPr>
          <w:bCs/>
          <w:iCs/>
        </w:rPr>
      </w:pPr>
      <w:r>
        <w:rPr>
          <w:bCs/>
          <w:iCs/>
        </w:rPr>
        <w:t>2)</w:t>
      </w:r>
      <w:r w:rsidRPr="00122EA0">
        <w:rPr>
          <w:bCs/>
          <w:iCs/>
        </w:rPr>
        <w:t xml:space="preserve"> papildināt noteikumu projektu, paredzot, ka pilna laika pakalpojuma sniedzējs uzglabā pakalpojuma sniegšanas vietā: </w:t>
      </w:r>
    </w:p>
    <w:p w:rsidR="00B5277B" w:rsidRPr="00122EA0" w:rsidRDefault="00B5277B" w:rsidP="00B5277B">
      <w:pPr>
        <w:ind w:left="612"/>
        <w:rPr>
          <w:bCs/>
          <w:iCs/>
        </w:rPr>
      </w:pPr>
      <w:r w:rsidRPr="00122EA0">
        <w:rPr>
          <w:bCs/>
          <w:iCs/>
        </w:rPr>
        <w:t>- dokumentu, kas apliecina, ka pakalpojumu sniedzējs reģistrējas Valsts ieņēmumu dienestā (ja pakalpojumu sniedz fiziska persona);</w:t>
      </w:r>
    </w:p>
    <w:p w:rsidR="00B5277B" w:rsidRPr="00122EA0" w:rsidRDefault="00B5277B" w:rsidP="00B5277B">
      <w:pPr>
        <w:ind w:left="612"/>
        <w:rPr>
          <w:bCs/>
          <w:iCs/>
        </w:rPr>
      </w:pPr>
      <w:r w:rsidRPr="00122EA0">
        <w:rPr>
          <w:bCs/>
          <w:iCs/>
        </w:rPr>
        <w:t>- dokumentu, kas apliecina, ka pakalpojumu sniedzējs normatīvajos aktos noteiktajā kārtībā reģistrējas kā komersants, kooperatīvā sabiedrība, biedrība vai nodibinājums (ja pakalpojumu sniedz juridiska persona);</w:t>
      </w:r>
    </w:p>
    <w:p w:rsidR="00B5277B" w:rsidRPr="00122EA0" w:rsidRDefault="00B5277B" w:rsidP="00B5277B">
      <w:pPr>
        <w:ind w:left="612"/>
        <w:rPr>
          <w:bCs/>
          <w:iCs/>
        </w:rPr>
      </w:pPr>
      <w:r w:rsidRPr="00122EA0">
        <w:rPr>
          <w:bCs/>
          <w:iCs/>
        </w:rPr>
        <w:t>- reģistrācijas apliecību;</w:t>
      </w:r>
    </w:p>
    <w:p w:rsidR="00B5277B" w:rsidRPr="00122EA0" w:rsidRDefault="00B5277B" w:rsidP="00B5277B">
      <w:pPr>
        <w:ind w:left="612"/>
        <w:rPr>
          <w:bCs/>
          <w:iCs/>
        </w:rPr>
      </w:pPr>
      <w:r w:rsidRPr="00122EA0">
        <w:rPr>
          <w:bCs/>
          <w:iCs/>
        </w:rPr>
        <w:t>- Valsts ugunsdzēsības un glābšanas dienesta atzinumu par pakalpojuma sniegšanas vietas atbilstību ugunsdrošības prasībām (ja konkrētajā situācijā šāds atzinums par telpu piemērotību nepieciešams);</w:t>
      </w:r>
    </w:p>
    <w:p w:rsidR="00B5277B" w:rsidRPr="00122EA0" w:rsidRDefault="00B5277B" w:rsidP="00B5277B">
      <w:pPr>
        <w:ind w:left="612"/>
        <w:rPr>
          <w:bCs/>
          <w:iCs/>
        </w:rPr>
      </w:pPr>
      <w:r w:rsidRPr="00122EA0">
        <w:rPr>
          <w:bCs/>
          <w:iCs/>
        </w:rPr>
        <w:t>- Veselības inspekcijas atzinumu par pakalpojuma sniedzēja gata</w:t>
      </w:r>
      <w:r w:rsidRPr="00122EA0">
        <w:rPr>
          <w:bCs/>
          <w:iCs/>
        </w:rPr>
        <w:softHyphen/>
        <w:t>vību uzsākt darbību (ja konkrētajā situācijā šāds atzinums par telpu piemērotību nepieciešams);</w:t>
      </w:r>
    </w:p>
    <w:p w:rsidR="00B5277B" w:rsidRPr="00122EA0" w:rsidRDefault="00B5277B" w:rsidP="00B5277B">
      <w:pPr>
        <w:ind w:left="612"/>
        <w:rPr>
          <w:bCs/>
          <w:iCs/>
        </w:rPr>
      </w:pPr>
      <w:r w:rsidRPr="00122EA0">
        <w:rPr>
          <w:bCs/>
          <w:iCs/>
        </w:rPr>
        <w:t>- dokumentu, kas apliecina, ka dalībnieku ēdināšanas pakalpojums reģistrēts Pārtikas un veterinārajā dienestā</w:t>
      </w:r>
      <w:r>
        <w:rPr>
          <w:bCs/>
          <w:iCs/>
        </w:rPr>
        <w:t xml:space="preserve"> (</w:t>
      </w:r>
      <w:r w:rsidRPr="00122EA0">
        <w:rPr>
          <w:bCs/>
          <w:iCs/>
        </w:rPr>
        <w:t>ja pakalpojumu sniedzējs nodrošina ēdināšanas pakalpojumu</w:t>
      </w:r>
      <w:r>
        <w:rPr>
          <w:bCs/>
          <w:iCs/>
        </w:rPr>
        <w:t>)</w:t>
      </w:r>
      <w:r w:rsidRPr="00122EA0">
        <w:rPr>
          <w:bCs/>
          <w:iCs/>
        </w:rPr>
        <w:t>;</w:t>
      </w:r>
    </w:p>
    <w:p w:rsidR="00B5277B" w:rsidRPr="00122EA0" w:rsidRDefault="00B5277B" w:rsidP="00B5277B">
      <w:pPr>
        <w:rPr>
          <w:bCs/>
          <w:iCs/>
        </w:rPr>
      </w:pPr>
      <w:r>
        <w:rPr>
          <w:bCs/>
          <w:iCs/>
        </w:rPr>
        <w:lastRenderedPageBreak/>
        <w:t>3)</w:t>
      </w:r>
      <w:r w:rsidRPr="00122EA0">
        <w:rPr>
          <w:bCs/>
          <w:iCs/>
        </w:rPr>
        <w:t xml:space="preserve"> papildināt noteikumu projekta 17.</w:t>
      </w:r>
      <w:r>
        <w:rPr>
          <w:bCs/>
          <w:iCs/>
        </w:rPr>
        <w:t xml:space="preserve"> </w:t>
      </w:r>
      <w:r w:rsidRPr="00122EA0">
        <w:rPr>
          <w:bCs/>
          <w:iCs/>
        </w:rPr>
        <w:t>punktu, paredzot, ka pakalpojuma sniedzējs iesniegumam pievieno šādu dokumentu kopijas (izņemot, ja dokumentus iesniedz elektroniski):</w:t>
      </w:r>
    </w:p>
    <w:p w:rsidR="00B5277B" w:rsidRPr="00122EA0" w:rsidRDefault="00B5277B" w:rsidP="00B5277B">
      <w:pPr>
        <w:ind w:left="612"/>
        <w:rPr>
          <w:bCs/>
          <w:iCs/>
        </w:rPr>
      </w:pPr>
      <w:r w:rsidRPr="00122EA0">
        <w:rPr>
          <w:bCs/>
          <w:iCs/>
        </w:rPr>
        <w:t>- dokumentu, kas apliecina, ka pakalpojumu sniedzējs reģistrējas Valsts ieņēmumu dienestā (ja pakalpojumu sniedz fiziska persona);</w:t>
      </w:r>
    </w:p>
    <w:p w:rsidR="00B5277B" w:rsidRPr="00122EA0" w:rsidRDefault="00B5277B" w:rsidP="00B5277B">
      <w:pPr>
        <w:ind w:left="612"/>
        <w:rPr>
          <w:bCs/>
          <w:iCs/>
        </w:rPr>
      </w:pPr>
      <w:r w:rsidRPr="00122EA0">
        <w:rPr>
          <w:bCs/>
          <w:iCs/>
        </w:rPr>
        <w:t>- dokumentu, kas apliecina, ka pakalpojumu sniedzējs normatīvajos aktos noteiktajā kārtībā reģistrējas kā komersants, kooperatīvā sabiedrība, biedrība vai nodibinājums (ja pakalpojumu sniedz juridiska persona);</w:t>
      </w:r>
    </w:p>
    <w:p w:rsidR="00B5277B" w:rsidRPr="00122EA0" w:rsidRDefault="00B5277B" w:rsidP="00B5277B">
      <w:pPr>
        <w:ind w:left="612"/>
        <w:rPr>
          <w:bCs/>
          <w:iCs/>
        </w:rPr>
      </w:pPr>
      <w:r w:rsidRPr="00122EA0">
        <w:rPr>
          <w:bCs/>
          <w:iCs/>
        </w:rPr>
        <w:t>- Valsts ugunsdzēsības un glābšanas dienesta atzinumu par pakalpojuma sniegšanas vietas atbilstību ugunsdrošības prasībām (ja konkrētajā situācijā šāds atzinums par telpu piemērotību nepieciešams);</w:t>
      </w:r>
    </w:p>
    <w:p w:rsidR="00B5277B" w:rsidRPr="00122EA0" w:rsidRDefault="00B5277B" w:rsidP="00B5277B">
      <w:pPr>
        <w:ind w:left="612"/>
        <w:rPr>
          <w:bCs/>
          <w:iCs/>
        </w:rPr>
      </w:pPr>
      <w:r w:rsidRPr="00122EA0">
        <w:rPr>
          <w:bCs/>
          <w:iCs/>
        </w:rPr>
        <w:t>- Veselības inspekcijas atzinumu par pakalpojuma sniedzēja gata</w:t>
      </w:r>
      <w:r w:rsidRPr="00122EA0">
        <w:rPr>
          <w:bCs/>
          <w:iCs/>
        </w:rPr>
        <w:softHyphen/>
        <w:t>vību uzsākt darbību (ja konkrētajā situācijā šāds atzinums par telpu piemērotību nepieciešams);</w:t>
      </w:r>
    </w:p>
    <w:p w:rsidR="00B5277B" w:rsidRPr="00122EA0" w:rsidRDefault="00B5277B" w:rsidP="00B5277B">
      <w:pPr>
        <w:ind w:left="612"/>
        <w:rPr>
          <w:bCs/>
          <w:iCs/>
        </w:rPr>
      </w:pPr>
      <w:r w:rsidRPr="00122EA0">
        <w:rPr>
          <w:bCs/>
          <w:iCs/>
        </w:rPr>
        <w:t>- dokumentu, kas apliecina, ka dalībnieku ēdināšanas pakalpojums reģistrēts Pārtikas un veterinārajā dienestā</w:t>
      </w:r>
      <w:r>
        <w:rPr>
          <w:bCs/>
          <w:iCs/>
        </w:rPr>
        <w:t xml:space="preserve"> (</w:t>
      </w:r>
      <w:r w:rsidRPr="00122EA0">
        <w:rPr>
          <w:bCs/>
          <w:iCs/>
        </w:rPr>
        <w:t>ja pakalpojumu sniedzējs nodrošina ēdināšanas pakalpojumu</w:t>
      </w:r>
      <w:r>
        <w:rPr>
          <w:bCs/>
          <w:iCs/>
        </w:rPr>
        <w:t>)</w:t>
      </w:r>
      <w:r w:rsidRPr="00122EA0">
        <w:rPr>
          <w:bCs/>
          <w:iCs/>
        </w:rPr>
        <w:t>;</w:t>
      </w:r>
    </w:p>
    <w:p w:rsidR="00B5277B" w:rsidRPr="00122EA0" w:rsidRDefault="00B5277B" w:rsidP="00B5277B">
      <w:pPr>
        <w:rPr>
          <w:bCs/>
          <w:iCs/>
        </w:rPr>
      </w:pPr>
      <w:r>
        <w:rPr>
          <w:bCs/>
          <w:iCs/>
        </w:rPr>
        <w:t>4)</w:t>
      </w:r>
      <w:r w:rsidRPr="00122EA0">
        <w:rPr>
          <w:bCs/>
          <w:iCs/>
        </w:rPr>
        <w:t xml:space="preserve"> papildināt noteikumu projektu, nosakot maksimālo bērnu skaitu, kuru drīkst uzraudzīt viens īslaicīgā pakalpojuma sniedzēja darbinieks;</w:t>
      </w:r>
    </w:p>
    <w:p w:rsidR="00B5277B" w:rsidRPr="00122EA0" w:rsidRDefault="00B5277B" w:rsidP="00B5277B">
      <w:pPr>
        <w:rPr>
          <w:bCs/>
          <w:iCs/>
        </w:rPr>
      </w:pPr>
      <w:r>
        <w:rPr>
          <w:bCs/>
          <w:iCs/>
        </w:rPr>
        <w:t>5)</w:t>
      </w:r>
      <w:r w:rsidRPr="00122EA0">
        <w:rPr>
          <w:bCs/>
          <w:iCs/>
        </w:rPr>
        <w:t xml:space="preserve"> papildināt noteikumu projektu, paredzot, ka īslaicīgā pakalpojuma sniedzēja darbinieks izstrādā un apstiprina drošības noteikumus, ar kuriem iepazīstina pakalpojuma ņēmēju;</w:t>
      </w:r>
    </w:p>
    <w:p w:rsidR="00B5277B" w:rsidRPr="00122EA0" w:rsidRDefault="00B5277B" w:rsidP="00B5277B">
      <w:pPr>
        <w:rPr>
          <w:bCs/>
          <w:iCs/>
        </w:rPr>
      </w:pPr>
      <w:r>
        <w:rPr>
          <w:bCs/>
          <w:iCs/>
        </w:rPr>
        <w:t>6)</w:t>
      </w:r>
      <w:r w:rsidRPr="00122EA0">
        <w:rPr>
          <w:bCs/>
          <w:iCs/>
        </w:rPr>
        <w:t xml:space="preserve"> papildināt noteikumu projektu, nosakot, ka īslaicīgā pakalpojuma sniedzēja pienākums ir trīs darb</w:t>
      </w:r>
      <w:r>
        <w:rPr>
          <w:bCs/>
          <w:iCs/>
        </w:rPr>
        <w:t>a</w:t>
      </w:r>
      <w:r w:rsidRPr="00122EA0">
        <w:rPr>
          <w:bCs/>
          <w:iCs/>
        </w:rPr>
        <w:t>dienu laikā pēc Reģistra atbildīgās amatpersonas, inspekcijas darbinieka vai pašvaldības, kuras administratīvajā teritorijā tiek sniegts pakalpojums, pieprasījuma sniegt inspekcijas priekšlikumu „2)” punktā noteikto informāciju par pakalpojuma saņēmēju.</w:t>
      </w:r>
    </w:p>
    <w:p w:rsidR="00B5277B" w:rsidRPr="00122EA0" w:rsidRDefault="00B5277B" w:rsidP="00B5277B">
      <w:pPr>
        <w:rPr>
          <w:bCs/>
          <w:iCs/>
        </w:rPr>
      </w:pPr>
    </w:p>
    <w:p w:rsidR="00B5277B" w:rsidRDefault="00B5277B" w:rsidP="00B5277B">
      <w:pPr>
        <w:rPr>
          <w:bCs/>
          <w:iCs/>
        </w:rPr>
      </w:pPr>
      <w:r>
        <w:rPr>
          <w:bCs/>
          <w:iCs/>
        </w:rPr>
        <w:t>Vienlaikus</w:t>
      </w:r>
      <w:r w:rsidRPr="00122EA0">
        <w:rPr>
          <w:bCs/>
          <w:iCs/>
        </w:rPr>
        <w:t xml:space="preserve"> inspekcija, izvērtējot Tieslietu ministrijas izstrādāto likumprojektu </w:t>
      </w:r>
      <w:r w:rsidRPr="004015BE">
        <w:rPr>
          <w:bCs/>
          <w:iCs/>
          <w:u w:val="single"/>
        </w:rPr>
        <w:t>"Grozījumi Latvijas Administratīvo pārkāpumu kodeksā",</w:t>
      </w:r>
      <w:r w:rsidRPr="00122EA0">
        <w:rPr>
          <w:bCs/>
          <w:iCs/>
        </w:rPr>
        <w:t xml:space="preserve"> snie</w:t>
      </w:r>
      <w:r>
        <w:rPr>
          <w:bCs/>
          <w:iCs/>
        </w:rPr>
        <w:t>gusi</w:t>
      </w:r>
      <w:r w:rsidRPr="00122EA0">
        <w:rPr>
          <w:bCs/>
          <w:iCs/>
        </w:rPr>
        <w:t xml:space="preserve"> </w:t>
      </w:r>
      <w:r>
        <w:rPr>
          <w:bCs/>
          <w:iCs/>
        </w:rPr>
        <w:t>priekšlikumu</w:t>
      </w:r>
      <w:r w:rsidRPr="00122EA0">
        <w:rPr>
          <w:bCs/>
          <w:iCs/>
        </w:rPr>
        <w:t xml:space="preserve"> papildināt likumprojektu, paredzot, ka gadījumā, ja bērna likumiskais pārstāvis nesniedz viedokli par priekšlikumu noslēgt vienošanos, iestāde par minēto faktu informē bērna dzīvesvietas bāriņtiesu.</w:t>
      </w:r>
    </w:p>
    <w:p w:rsidR="00B5277B" w:rsidRDefault="00B5277B" w:rsidP="00B5277B">
      <w:pPr>
        <w:rPr>
          <w:bCs/>
          <w:iCs/>
        </w:rPr>
      </w:pPr>
    </w:p>
    <w:p w:rsidR="00B5277B" w:rsidRDefault="00B5277B" w:rsidP="00B5277B">
      <w:pPr>
        <w:ind w:firstLine="720"/>
        <w:rPr>
          <w:bCs/>
          <w:iCs/>
        </w:rPr>
      </w:pPr>
      <w:r>
        <w:rPr>
          <w:bCs/>
          <w:iCs/>
        </w:rPr>
        <w:t>Papildus inspekcija sniegusi Labklājības ministrijai sekojošus priekšlikumus:</w:t>
      </w:r>
    </w:p>
    <w:p w:rsidR="00B5277B" w:rsidRDefault="00B5277B" w:rsidP="00B5277B">
      <w:pPr>
        <w:ind w:firstLine="720"/>
      </w:pPr>
      <w:r>
        <w:rPr>
          <w:bCs/>
          <w:iCs/>
        </w:rPr>
        <w:t xml:space="preserve">1) </w:t>
      </w:r>
      <w:r>
        <w:t xml:space="preserve">veikt grozījumus </w:t>
      </w:r>
      <w:r w:rsidRPr="00723CC4">
        <w:rPr>
          <w:u w:val="single"/>
        </w:rPr>
        <w:t>Latvijas Administratīvo pārkāpumu kodeksā</w:t>
      </w:r>
      <w:r>
        <w:t>, paredzot, ka inspekcija ir tiesīga izskatīt administratīvo pārkāpumu lietas un uzlikt administratīvos sodus par administratīvajiem pārkāpumiem (fizisku un emocionālu vardarbību pret bērnu), kurus izdarījuši izglītības, aprūpes un citu institūciju, kurās uzturas bērni, darbinieki;</w:t>
      </w:r>
    </w:p>
    <w:p w:rsidR="00B5277B" w:rsidRDefault="00B5277B" w:rsidP="00B5277B">
      <w:pPr>
        <w:ind w:firstLine="720"/>
      </w:pPr>
      <w:r>
        <w:t xml:space="preserve">2) papildināt </w:t>
      </w:r>
      <w:r>
        <w:rPr>
          <w:bCs/>
          <w:iCs/>
        </w:rPr>
        <w:t xml:space="preserve">Tieslietu ministrijas izstrādāto likumprojektu </w:t>
      </w:r>
      <w:r w:rsidRPr="00723CC4">
        <w:rPr>
          <w:bCs/>
          <w:iCs/>
          <w:u w:val="single"/>
        </w:rPr>
        <w:t>„Administratīvā pārkāpuma procesa likums”</w:t>
      </w:r>
      <w:r>
        <w:rPr>
          <w:bCs/>
          <w:iCs/>
        </w:rPr>
        <w:t>,</w:t>
      </w:r>
      <w:r>
        <w:t xml:space="preserve"> nosakot, kurā brīdī tiek sastādīts administratīvā pārkāpuma protokols, kurām personām piedaloties, kā arī informāciju par protokola sastādīšanu bez pārkāpēja klātbūtnes;</w:t>
      </w:r>
    </w:p>
    <w:p w:rsidR="00B5277B" w:rsidRDefault="00B5277B" w:rsidP="00B5277B">
      <w:pPr>
        <w:ind w:firstLine="720"/>
      </w:pPr>
      <w:r>
        <w:t xml:space="preserve">3) papildināt </w:t>
      </w:r>
      <w:r>
        <w:rPr>
          <w:bCs/>
          <w:iCs/>
        </w:rPr>
        <w:t xml:space="preserve">Tieslietu ministrijas izstrādāto likumprojekta </w:t>
      </w:r>
      <w:r w:rsidRPr="00723CC4">
        <w:rPr>
          <w:bCs/>
          <w:iCs/>
          <w:u w:val="single"/>
        </w:rPr>
        <w:t>„Administratīvā pārkāpuma procesa likums”</w:t>
      </w:r>
      <w:r>
        <w:t xml:space="preserve"> 51. panta otrās daļas 3. punktu (attiecībā par brāļiem un māsām), iesakot lietot tādu pašu redakciju, kāda pašlaik lietota Kriminālprocesa likuma 89. panta otrās daļas 2. punktā (pilngadīgs brālis vai pilngadīga māsa, ja nepilngadīgais dzīvojis kopā ar kādu no viņiem);</w:t>
      </w:r>
    </w:p>
    <w:p w:rsidR="00B5277B" w:rsidRDefault="00B5277B" w:rsidP="00B5277B">
      <w:pPr>
        <w:ind w:firstLine="720"/>
      </w:pPr>
      <w:r>
        <w:lastRenderedPageBreak/>
        <w:t xml:space="preserve">4) papildināt Izglītības un zinātnes ministrijas izstrādāto Ministru kabineta noteikumu projektu </w:t>
      </w:r>
      <w:r w:rsidRPr="00723CC4">
        <w:rPr>
          <w:u w:val="single"/>
        </w:rPr>
        <w:t>„Kārtība, kādā tiek izvērtēts, vai atļauja strādāt par pedagogu personai, kas bijusi sodīta par tīšu kriminālpārkāpumu vai mazāk smagu noziegumu, nekaitēs izglītojamo interesēm”</w:t>
      </w:r>
      <w:r>
        <w:t xml:space="preserve"> ar šādu informāciju:</w:t>
      </w:r>
    </w:p>
    <w:p w:rsidR="00B5277B" w:rsidRDefault="00B5277B" w:rsidP="00B5277B">
      <w:pPr>
        <w:ind w:firstLine="720"/>
      </w:pPr>
      <w:r>
        <w:t>4.1. papildināt projekta 4. punktu, nosakot, ka iesnieguma iesniedzējam jāiesniedz tiesas nolēmums par izdarīto noziedzīgo nodarījumu. Minētā informācija nepieciešama, lai varētu pilnvērtīgi izpildīt noteikumu projekta 9.2. punktā, 9.4. punktā noteikto un tādejādi ievērot Bērnu tiesību aizsardzības likuma 6. panta otro daļu;</w:t>
      </w:r>
    </w:p>
    <w:p w:rsidR="00B5277B" w:rsidRDefault="00B5277B" w:rsidP="00B5277B">
      <w:pPr>
        <w:ind w:firstLine="720"/>
      </w:pPr>
      <w:r>
        <w:t>4.2. papildināt projekta 8.5. punktu, paredzot, ka komisija pieprasa ziņas no personas iepriekšējās darba vietas, jo pastāv iespēja, ka sodītā persona nav līdz šim strādājusi izglītības iestādē;</w:t>
      </w:r>
    </w:p>
    <w:p w:rsidR="00B5277B" w:rsidRDefault="00B5277B" w:rsidP="00B5277B">
      <w:pPr>
        <w:ind w:firstLine="720"/>
      </w:pPr>
      <w:r>
        <w:t>4.3. papildināt projekta 10. punktu, paredzot, ka komisija sagatavo atzinumu divu mēnešu laikā;</w:t>
      </w:r>
    </w:p>
    <w:p w:rsidR="00B5277B" w:rsidRPr="002E1387" w:rsidRDefault="00B5277B" w:rsidP="00B5277B">
      <w:pPr>
        <w:pStyle w:val="PlainText"/>
        <w:ind w:firstLine="720"/>
        <w:jc w:val="both"/>
        <w:rPr>
          <w:rFonts w:ascii="Times New Roman" w:hAnsi="Times New Roman"/>
          <w:sz w:val="24"/>
          <w:szCs w:val="24"/>
        </w:rPr>
      </w:pPr>
      <w:r>
        <w:rPr>
          <w:rFonts w:ascii="Times New Roman" w:hAnsi="Times New Roman"/>
          <w:sz w:val="24"/>
          <w:szCs w:val="24"/>
        </w:rPr>
        <w:t xml:space="preserve">4.4. pārformulēt noteikumu projekta 9.1. punktu. Minētā redakcija jāprecizē šādu iemeslu dēļ: Izglītības likuma 50. panta pirmā daļa paredz, ka persona, kas sodīta par tīša noziedzīga nodarījuma izdarīšanu (neatkarīgi no sodāmības dzēšanas vai noņemšanas), izņemot gadījumu, kad pēc sodāmības dzēšanas vai noņemšanas Ministru kabineta noteikta institūcija </w:t>
      </w:r>
      <w:r w:rsidRPr="002E1387">
        <w:rPr>
          <w:rFonts w:ascii="Times New Roman" w:hAnsi="Times New Roman"/>
          <w:sz w:val="24"/>
          <w:szCs w:val="24"/>
        </w:rPr>
        <w:t>izvērtējusi, vai tas nekaitē izglītojamo interesēm, ir atļāvusi strādāt par pedagogu personai, kas bijusi sodīta par tīšu kriminālpārkāpumu vai mazāk smagu noziegumu. Ministru kabinets nosaka kārtību, kādā tiek izvērtēts, vai atļauja šādai personai strādāt par pedagogu nekaitēs izglītojamo interesēm.</w:t>
      </w:r>
    </w:p>
    <w:p w:rsidR="00B5277B" w:rsidRPr="002E1387" w:rsidRDefault="00B5277B" w:rsidP="00B5277B">
      <w:pPr>
        <w:pStyle w:val="PlainText"/>
        <w:ind w:firstLine="720"/>
        <w:jc w:val="both"/>
        <w:rPr>
          <w:rFonts w:ascii="Times New Roman" w:hAnsi="Times New Roman"/>
          <w:sz w:val="24"/>
          <w:szCs w:val="24"/>
        </w:rPr>
      </w:pPr>
      <w:r w:rsidRPr="002E1387">
        <w:rPr>
          <w:rFonts w:ascii="Times New Roman" w:hAnsi="Times New Roman"/>
          <w:sz w:val="24"/>
          <w:szCs w:val="24"/>
        </w:rPr>
        <w:t>Līdz ar to no minētās tiesību normas secināms, ka, ja komisijā vēršas par kriminālpārkāpumu vai mazāk smagu noziegumu sodītā persona, kura</w:t>
      </w:r>
      <w:r>
        <w:rPr>
          <w:rFonts w:ascii="Times New Roman" w:hAnsi="Times New Roman"/>
          <w:sz w:val="24"/>
          <w:szCs w:val="24"/>
        </w:rPr>
        <w:t>,</w:t>
      </w:r>
      <w:r w:rsidRPr="002E1387">
        <w:rPr>
          <w:rFonts w:ascii="Times New Roman" w:hAnsi="Times New Roman"/>
          <w:sz w:val="24"/>
          <w:szCs w:val="24"/>
        </w:rPr>
        <w:t xml:space="preserve"> saskaņā ar Bērnu tiesību aizsardzības likuma 72.</w:t>
      </w:r>
      <w:r>
        <w:rPr>
          <w:rFonts w:ascii="Times New Roman" w:hAnsi="Times New Roman"/>
          <w:sz w:val="24"/>
          <w:szCs w:val="24"/>
        </w:rPr>
        <w:t xml:space="preserve"> </w:t>
      </w:r>
      <w:r w:rsidRPr="002E1387">
        <w:rPr>
          <w:rFonts w:ascii="Times New Roman" w:hAnsi="Times New Roman"/>
          <w:sz w:val="24"/>
          <w:szCs w:val="24"/>
        </w:rPr>
        <w:t>pantā noteikto</w:t>
      </w:r>
      <w:r>
        <w:rPr>
          <w:rFonts w:ascii="Times New Roman" w:hAnsi="Times New Roman"/>
          <w:sz w:val="24"/>
          <w:szCs w:val="24"/>
        </w:rPr>
        <w:t>,</w:t>
      </w:r>
      <w:r w:rsidRPr="002E1387">
        <w:rPr>
          <w:rFonts w:ascii="Times New Roman" w:hAnsi="Times New Roman"/>
          <w:sz w:val="24"/>
          <w:szCs w:val="24"/>
        </w:rPr>
        <w:t xml:space="preserve"> nevar strādāt, tad komisija var pieļaut izņēmumu un atļaut šai personai strādāt.   </w:t>
      </w:r>
    </w:p>
    <w:p w:rsidR="00B5277B" w:rsidRDefault="00B5277B" w:rsidP="00B5277B">
      <w:pPr>
        <w:pStyle w:val="PlainText"/>
        <w:ind w:firstLine="720"/>
        <w:jc w:val="both"/>
        <w:rPr>
          <w:rFonts w:ascii="Times New Roman" w:hAnsi="Times New Roman"/>
          <w:sz w:val="24"/>
          <w:szCs w:val="24"/>
        </w:rPr>
      </w:pPr>
      <w:r w:rsidRPr="002E1387">
        <w:rPr>
          <w:rFonts w:ascii="Times New Roman" w:hAnsi="Times New Roman"/>
          <w:sz w:val="24"/>
          <w:szCs w:val="24"/>
        </w:rPr>
        <w:t>Tika vērsta uzmanība, ka noteikumu projekta 9.1.</w:t>
      </w:r>
      <w:r>
        <w:rPr>
          <w:rFonts w:ascii="Times New Roman" w:hAnsi="Times New Roman"/>
          <w:sz w:val="24"/>
          <w:szCs w:val="24"/>
        </w:rPr>
        <w:t xml:space="preserve"> </w:t>
      </w:r>
      <w:r w:rsidRPr="002E1387">
        <w:rPr>
          <w:rFonts w:ascii="Times New Roman" w:hAnsi="Times New Roman"/>
          <w:sz w:val="24"/>
          <w:szCs w:val="24"/>
        </w:rPr>
        <w:t>punkts paredz, ka komisija, izvērtējot, vai atļauja nekaitēs izglītojamo interesēm, ņem vērā vai atļaujas izsniegšana nav pretrunā ar Izglītības likumā un Bērnu tiesību aizsardzības likumā noteiktajiem</w:t>
      </w:r>
      <w:r>
        <w:rPr>
          <w:rFonts w:ascii="Times New Roman" w:hAnsi="Times New Roman"/>
          <w:sz w:val="24"/>
          <w:szCs w:val="24"/>
        </w:rPr>
        <w:t xml:space="preserve"> ierobežojumiem strādāt par pedagogu;</w:t>
      </w:r>
    </w:p>
    <w:p w:rsidR="00B5277B" w:rsidRDefault="00B5277B" w:rsidP="00B5277B">
      <w:pPr>
        <w:pStyle w:val="PlainText"/>
        <w:ind w:firstLine="720"/>
        <w:jc w:val="both"/>
        <w:rPr>
          <w:rFonts w:ascii="Times New Roman" w:hAnsi="Times New Roman"/>
          <w:sz w:val="24"/>
          <w:szCs w:val="24"/>
        </w:rPr>
      </w:pPr>
      <w:r>
        <w:rPr>
          <w:rFonts w:ascii="Times New Roman" w:hAnsi="Times New Roman"/>
          <w:sz w:val="24"/>
          <w:szCs w:val="24"/>
        </w:rPr>
        <w:t>5) papildināt Iekšlietu ministrijas izstrādāto Ministru kabineta noteikumu projektu "</w:t>
      </w:r>
      <w:r w:rsidRPr="00723CC4">
        <w:rPr>
          <w:rFonts w:ascii="Times New Roman" w:hAnsi="Times New Roman"/>
          <w:sz w:val="24"/>
          <w:szCs w:val="24"/>
          <w:u w:val="single"/>
        </w:rPr>
        <w:t>Kārtība, kādā policija noskaidro, vai bērnam ir īpašas vajadzības, un pieaicina kompetentu speciālistu un kārtība, kādā policija nodrošina apstākļus bērna īpašo vajadzību apmierināšanai</w:t>
      </w:r>
      <w:r>
        <w:rPr>
          <w:rFonts w:ascii="Times New Roman" w:hAnsi="Times New Roman"/>
          <w:sz w:val="24"/>
          <w:szCs w:val="24"/>
        </w:rPr>
        <w:t>" ar šādu informāciju:</w:t>
      </w:r>
    </w:p>
    <w:p w:rsidR="00B5277B" w:rsidRDefault="00B5277B" w:rsidP="00B5277B">
      <w:pPr>
        <w:pStyle w:val="PlainText"/>
        <w:ind w:firstLine="720"/>
        <w:jc w:val="both"/>
        <w:rPr>
          <w:rFonts w:ascii="Times New Roman" w:hAnsi="Times New Roman"/>
          <w:sz w:val="24"/>
          <w:szCs w:val="24"/>
        </w:rPr>
      </w:pPr>
      <w:r>
        <w:rPr>
          <w:rFonts w:ascii="Times New Roman" w:hAnsi="Times New Roman"/>
          <w:sz w:val="24"/>
          <w:szCs w:val="24"/>
        </w:rPr>
        <w:t>5.1. papildināt noteikumu 5. un 6. punktu ar informāciju, kur policijas darbinieks var vērsties, lai uzaicinātu psihologu un surdotulku;</w:t>
      </w:r>
    </w:p>
    <w:p w:rsidR="00B5277B" w:rsidRDefault="00B5277B" w:rsidP="00B5277B">
      <w:pPr>
        <w:pStyle w:val="PlainText"/>
        <w:ind w:firstLine="720"/>
        <w:jc w:val="both"/>
        <w:rPr>
          <w:rFonts w:ascii="Times New Roman" w:hAnsi="Times New Roman"/>
          <w:sz w:val="24"/>
          <w:szCs w:val="24"/>
        </w:rPr>
      </w:pPr>
      <w:r>
        <w:rPr>
          <w:rFonts w:ascii="Times New Roman" w:hAnsi="Times New Roman"/>
          <w:sz w:val="24"/>
          <w:szCs w:val="24"/>
        </w:rPr>
        <w:t>5.2. noteikumu projekta 7. punktā nav saprotams, ar kādu mērķi aizturētais bērns nogādājams dzīvesvietā (ja nav iespējams uzaicināt surdotulku un psihologu). Tāpat, ja noteikts, ka policija var nogādāt bērnu uz profilakses iestādi, būtu jāparedz, ka policijas profilakses iestādē būs pieejams psihologs un surdotulks. Ņemot vērā minēto, nepieciešams precizēt noteikumu projekta 7. punktu;</w:t>
      </w:r>
    </w:p>
    <w:p w:rsidR="00B5277B" w:rsidRDefault="00B5277B" w:rsidP="00B5277B">
      <w:pPr>
        <w:pStyle w:val="PlainText"/>
        <w:ind w:firstLine="720"/>
        <w:jc w:val="both"/>
        <w:rPr>
          <w:rFonts w:ascii="Times New Roman" w:hAnsi="Times New Roman"/>
          <w:sz w:val="24"/>
          <w:szCs w:val="24"/>
        </w:rPr>
      </w:pPr>
      <w:r>
        <w:rPr>
          <w:rFonts w:ascii="Times New Roman" w:hAnsi="Times New Roman"/>
          <w:sz w:val="24"/>
          <w:szCs w:val="24"/>
        </w:rPr>
        <w:t xml:space="preserve">5.3 nepieciešams noteikumu projekta anotācijā noteikt, cik ilgi bērns uzturēsies bērnu aprūpes iestādē, kādas būs tālākas policijas darbības pēc bērna nogādāšanas ārpusģimenes aprūpes iestādē, jo ir liela iespēja, ka arī šajā iestādē konkrētajā momentā nebūs pieejams surdotulks vai psihologs. Nepieciešams anotācijā norādīt, no kādiem līdzekļiem tiks finansēti surdotulka vai psihologa pakalpojumi.  </w:t>
      </w:r>
    </w:p>
    <w:p w:rsidR="003C22B2" w:rsidRDefault="003C22B2" w:rsidP="00650AD4"/>
    <w:p w:rsidR="003F1E26" w:rsidRDefault="003F1E26" w:rsidP="00650AD4"/>
    <w:p w:rsidR="003F1E26" w:rsidRDefault="003F1E26" w:rsidP="00650AD4"/>
    <w:p w:rsidR="003F1E26" w:rsidRDefault="003F1E26" w:rsidP="00650AD4"/>
    <w:p w:rsidR="003F1E26" w:rsidRDefault="003F1E26" w:rsidP="00650AD4"/>
    <w:p w:rsidR="00B5277B" w:rsidRDefault="00B5277B" w:rsidP="00B5277B">
      <w:pPr>
        <w:jc w:val="center"/>
        <w:rPr>
          <w:b/>
          <w:sz w:val="28"/>
          <w:szCs w:val="28"/>
          <w:u w:val="single"/>
        </w:rPr>
      </w:pPr>
      <w:r>
        <w:rPr>
          <w:b/>
          <w:sz w:val="28"/>
          <w:szCs w:val="28"/>
          <w:u w:val="single"/>
        </w:rPr>
        <w:lastRenderedPageBreak/>
        <w:t>Uzticības tālruņa darbības nodrošināšana</w:t>
      </w:r>
    </w:p>
    <w:p w:rsidR="00B5277B" w:rsidRDefault="00B5277B" w:rsidP="00650AD4"/>
    <w:p w:rsidR="007843DE" w:rsidRPr="003A7F15" w:rsidRDefault="007843DE" w:rsidP="007843DE">
      <w:pPr>
        <w:ind w:firstLine="720"/>
        <w:rPr>
          <w:b/>
          <w:color w:val="000000"/>
        </w:rPr>
      </w:pPr>
      <w:r w:rsidRPr="003A7F15">
        <w:rPr>
          <w:b/>
          <w:color w:val="000000"/>
        </w:rPr>
        <w:t>Uz Bērnu un pusaudžu uzticības tālruni saņemtie zvani</w:t>
      </w:r>
    </w:p>
    <w:p w:rsidR="007843DE" w:rsidRPr="003A7F15" w:rsidRDefault="007843DE" w:rsidP="007843DE">
      <w:pPr>
        <w:ind w:firstLine="720"/>
      </w:pPr>
      <w:r w:rsidRPr="003A7F15">
        <w:rPr>
          <w:color w:val="000000"/>
        </w:rPr>
        <w:t xml:space="preserve">2013. gadā inspekcijas Bērnu un pusaudžu uzticības tālrunī 116111 (turpmāk tekstā – Uzticības tālrunis) kopā atbildēti </w:t>
      </w:r>
      <w:r w:rsidRPr="003A7F15">
        <w:rPr>
          <w:b/>
          <w:bCs/>
        </w:rPr>
        <w:t xml:space="preserve">91 250 </w:t>
      </w:r>
      <w:r w:rsidRPr="003A7F15">
        <w:rPr>
          <w:color w:val="000000"/>
        </w:rPr>
        <w:t xml:space="preserve">zvani. No tiem </w:t>
      </w:r>
      <w:r w:rsidRPr="003A7F15">
        <w:rPr>
          <w:b/>
          <w:bCs/>
        </w:rPr>
        <w:t>11 297</w:t>
      </w:r>
      <w:r w:rsidRPr="003A7F15">
        <w:rPr>
          <w:bCs/>
        </w:rPr>
        <w:t xml:space="preserve"> </w:t>
      </w:r>
      <w:r w:rsidRPr="003A7F15">
        <w:t xml:space="preserve">jeb </w:t>
      </w:r>
      <w:r w:rsidRPr="003A7F15">
        <w:rPr>
          <w:color w:val="000000"/>
        </w:rPr>
        <w:t xml:space="preserve">12 % </w:t>
      </w:r>
      <w:r w:rsidRPr="003A7F15">
        <w:t xml:space="preserve">gadījumos tika sniegts psiholoģiskais atbalsts un palīdzība. </w:t>
      </w:r>
    </w:p>
    <w:p w:rsidR="007843DE" w:rsidRPr="003A7F15" w:rsidRDefault="007843DE" w:rsidP="007843DE">
      <w:pPr>
        <w:ind w:firstLine="720"/>
      </w:pPr>
      <w:r w:rsidRPr="003A7F15">
        <w:t>Pamatojoties uz regulāri veikto izglītojošo darbu ar bērniem un pusaudžiem, apkalpoto zvanu skaitam joprojām ir tendence samazināties salīdzinot ar 2011. un 2012. gadu, tomēr vērojams, ka pieaug komplicēto konsultāciju skaits. Līdz ar to, var secināt, ka 2013. gadā zvanītāji lielākoties mērķtiecīgi ir zvanījuši uz Uzticības tālruni, lai saņemtu psiholoģisku atbalstu un palīdzību kādā no krīzes situācijām.</w:t>
      </w:r>
    </w:p>
    <w:p w:rsidR="007843DE" w:rsidRPr="003A7F15" w:rsidRDefault="007843DE" w:rsidP="007843DE">
      <w:pPr>
        <w:ind w:firstLine="720"/>
        <w:rPr>
          <w:highlight w:val="lightGray"/>
        </w:rPr>
      </w:pPr>
    </w:p>
    <w:p w:rsidR="007843DE" w:rsidRPr="003A7F15" w:rsidRDefault="007843DE" w:rsidP="007843DE">
      <w:pPr>
        <w:ind w:firstLine="720"/>
        <w:rPr>
          <w:b/>
        </w:rPr>
      </w:pPr>
      <w:r w:rsidRPr="003A7F15">
        <w:rPr>
          <w:b/>
        </w:rPr>
        <w:t xml:space="preserve">Bērnu un pusaudžu uzticības tālruņa konsultatīvo zvanu analīze par 2013. gadu </w:t>
      </w:r>
    </w:p>
    <w:p w:rsidR="007843DE" w:rsidRPr="003A7F15" w:rsidRDefault="007843DE" w:rsidP="007843DE">
      <w:r w:rsidRPr="003A7F15">
        <w:rPr>
          <w:b/>
        </w:rPr>
        <w:tab/>
      </w:r>
      <w:r w:rsidRPr="003A7F15">
        <w:t xml:space="preserve">Salīdzinot ar 2011. un 2012. gadu, 2013. gadā turpina pieaugt zēnu, bet samazināties meiteņu skaits, kuri saņēmuši psiholoģiskās konsultācijas un atbalstu, zvanot uz </w:t>
      </w:r>
      <w:r w:rsidR="005F6DA5">
        <w:t>U</w:t>
      </w:r>
      <w:r w:rsidRPr="003A7F15">
        <w:t>zticības tālruni. Meiteņu skaits samazinājies no 57% (2012) līdz 53% (2013), savukārt zēnu skaits pieaudzis no 43% (2012) līdz 47% (2013).</w:t>
      </w:r>
    </w:p>
    <w:p w:rsidR="007843DE" w:rsidRPr="003A7F15" w:rsidRDefault="007843DE" w:rsidP="007843DE">
      <w:pPr>
        <w:rPr>
          <w:highlight w:val="lightGray"/>
        </w:rPr>
      </w:pPr>
    </w:p>
    <w:p w:rsidR="007843DE" w:rsidRPr="003A7F15" w:rsidRDefault="007843DE" w:rsidP="00750320">
      <w:pPr>
        <w:ind w:firstLine="426"/>
        <w:jc w:val="center"/>
        <w:rPr>
          <w:highlight w:val="lightGray"/>
        </w:rPr>
      </w:pPr>
      <w:r w:rsidRPr="003A7F15">
        <w:rPr>
          <w:noProof/>
        </w:rPr>
        <w:drawing>
          <wp:inline distT="0" distB="0" distL="0" distR="0">
            <wp:extent cx="5086350" cy="2676525"/>
            <wp:effectExtent l="0" t="0" r="0" b="9525"/>
            <wp:docPr id="12" name="Chart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843DE" w:rsidRPr="003A7F15" w:rsidRDefault="007843DE" w:rsidP="007843DE">
      <w:pPr>
        <w:numPr>
          <w:ilvl w:val="0"/>
          <w:numId w:val="21"/>
        </w:numPr>
        <w:jc w:val="center"/>
      </w:pPr>
      <w:r w:rsidRPr="003A7F15">
        <w:t xml:space="preserve">attēls </w:t>
      </w:r>
    </w:p>
    <w:p w:rsidR="007843DE" w:rsidRPr="003A7F15" w:rsidRDefault="007843DE" w:rsidP="007843DE">
      <w:pPr>
        <w:ind w:left="720"/>
      </w:pPr>
    </w:p>
    <w:p w:rsidR="007843DE" w:rsidRPr="003A7F15" w:rsidRDefault="007843DE" w:rsidP="007843DE">
      <w:pPr>
        <w:ind w:firstLine="720"/>
      </w:pPr>
      <w:r w:rsidRPr="003A7F15">
        <w:t>Analizējot zvanu skaitu pa vecuma grupām (2. attēls), var secināt, ka 2012. un 2013. gadā lielākais skaits psiholoģiskās konsultācijas saņēmušo zvanītāju nemainīgi bija pusaudži vecumā no 12 līdz 15 gadiem, kas variē intervālā: 25% zvanu 2012. gadā un 32% zvanu 2013. gadā. Tāpat redzams, ka 2013. gadā turpina pieaugt pieaugušo zvanītāju skaits: 2012. gadā no kopējā konsultāciju skaita šīs vecuma grupas zvanītāji ir 12%, bet 2013. gadā – 15%.</w:t>
      </w:r>
    </w:p>
    <w:p w:rsidR="005C640D" w:rsidRDefault="007843DE" w:rsidP="005C640D">
      <w:pPr>
        <w:ind w:firstLine="720"/>
      </w:pPr>
      <w:r w:rsidRPr="003A7F15">
        <w:t>Būtiski atzīmēt, ka procentuāli visās vecuma grupās, izņemot vecuma grupā līdz 6 gadiem, kur zvanītāju skaits ir palicis nemainīgs un ļoti neliels (1%), zvanītāju skaits ir pieaudzis: no 7-11 gadiem par 3%, no 12-15 gadiem par 7%, no 16-18 gadiem par 1%, savukārt pieaugušo vecuma grupā - par 3%. Šis pieaugums skaidrojams ar to, ka pieaudzis kopējais sniegto psiholoģisko konsultāciju skaits, kā arī būtiski samazinājies to zvanītāju skaits, kuru vecums nebija zināms.</w:t>
      </w:r>
    </w:p>
    <w:p w:rsidR="005C640D" w:rsidRDefault="005C640D" w:rsidP="005C640D">
      <w:pPr>
        <w:ind w:firstLine="720"/>
      </w:pPr>
    </w:p>
    <w:p w:rsidR="005C640D" w:rsidRDefault="005C640D" w:rsidP="005C640D">
      <w:pPr>
        <w:ind w:firstLine="720"/>
      </w:pPr>
    </w:p>
    <w:p w:rsidR="005C640D" w:rsidRDefault="005C640D" w:rsidP="00750320">
      <w:pPr>
        <w:ind w:firstLine="284"/>
      </w:pPr>
      <w:r>
        <w:rPr>
          <w:noProof/>
        </w:rPr>
        <w:lastRenderedPageBreak/>
        <w:drawing>
          <wp:inline distT="0" distB="0" distL="0" distR="0" wp14:anchorId="0BB9003F">
            <wp:extent cx="5193692" cy="3074120"/>
            <wp:effectExtent l="0" t="0" r="698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9734" cy="3083615"/>
                    </a:xfrm>
                    <a:prstGeom prst="rect">
                      <a:avLst/>
                    </a:prstGeom>
                    <a:noFill/>
                  </pic:spPr>
                </pic:pic>
              </a:graphicData>
            </a:graphic>
          </wp:inline>
        </w:drawing>
      </w:r>
    </w:p>
    <w:p w:rsidR="007843DE" w:rsidRPr="003A7F15" w:rsidRDefault="007843DE" w:rsidP="005C640D">
      <w:pPr>
        <w:ind w:firstLine="720"/>
        <w:jc w:val="center"/>
        <w:rPr>
          <w:color w:val="000000"/>
        </w:rPr>
      </w:pPr>
      <w:r w:rsidRPr="003A7F15">
        <w:t>2. attēls</w:t>
      </w:r>
    </w:p>
    <w:p w:rsidR="007843DE" w:rsidRPr="003A7F15" w:rsidRDefault="007843DE" w:rsidP="007843DE">
      <w:pPr>
        <w:ind w:firstLine="720"/>
        <w:rPr>
          <w:color w:val="FF0000"/>
          <w:highlight w:val="lightGray"/>
        </w:rPr>
      </w:pPr>
    </w:p>
    <w:p w:rsidR="007843DE" w:rsidRPr="003A7F15" w:rsidRDefault="007843DE" w:rsidP="007843DE">
      <w:pPr>
        <w:ind w:firstLine="720"/>
        <w:rPr>
          <w:highlight w:val="lightGray"/>
        </w:rPr>
      </w:pPr>
      <w:r w:rsidRPr="003A7F15">
        <w:t xml:space="preserve">Apkopojot pagājušo gadu statistiku, vērojams tendences pieaugums, ka pēc palīdzības pie uzticības tālruņa konsultantiem vēršas pieaugušie (vecāki, pedagogi, vecvecāki, speciālisti utt.). Tas norāda, ka ar bērniem saistītos jautājumos </w:t>
      </w:r>
      <w:r w:rsidR="00FB10B0">
        <w:t>U</w:t>
      </w:r>
      <w:r w:rsidRPr="003A7F15">
        <w:t>zticības tālrunis iegūst aizvien stabilāku pārstāvniecību pieaugušo populācijā. Daļēji šo pieaugumu var skaidrot ar to, ka pēc „Maxima” traģēdijas decembrī Uzticības tālrunis nodrošināja palīdzību visu diennakti. Pieaugušie visbiežāk vēršas pēc palīdzības, lai pārrunātu aktuālākos jautājumus, kas saistīti ar bērnu aprūpi, izglītošanu un audzināšanu. Kā redzams 2. attēlā, tad šo zvanītāju skaits 2012. un 2013. gadā caurmērā veido 12% - 15% no kopējā zvanītāju skaita. Tāpat kā iepriekšējos gadus, arī šogad dominējošie tematiskie loki pieaugušo vidū bija saistīti ar bērnu tiesībām un pienākumiem, attiecībām skolā un ģimenē, audzināšanas un disciplinēšanas metodēm, sociālo palīdzību, kā arī vecāku šķiršanās gadījumiem. Šādās situācijās zvanītājiem tiek sniegts emocionālais atbalsts un sapratne, ņemot vērā, ka zvanītāji ir emociju pārņemti, kas izpaužas viņu apjukumā, dusmās un bezspēcībā, kā arī nespējā pieņemt lēmumus un rīkoties. Turklāt zināšanu un pieredzes trūkums reizēm kavē problēmas risināšanu.</w:t>
      </w:r>
    </w:p>
    <w:p w:rsidR="007843DE" w:rsidRPr="003A7F15" w:rsidRDefault="007843DE" w:rsidP="007843DE">
      <w:pPr>
        <w:rPr>
          <w:color w:val="FF0000"/>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rPr>
            </w:pPr>
            <w:r w:rsidRPr="003A7F15">
              <w:rPr>
                <w:color w:val="FF0000"/>
                <w:highlight w:val="lightGray"/>
              </w:rPr>
              <w:softHyphen/>
            </w:r>
            <w:r w:rsidRPr="003A7F15">
              <w:rPr>
                <w:i/>
              </w:rPr>
              <w:t>- Vecāki vēlas noskaidrot, kā rīkoties gadījumos, kad izglītības iestādēs tiek pārkāptas bērnu tiesības - piemēram, kā rīkoties, kad bērni izglītības iestādē cieš no neiecietības un vardarbības.</w:t>
            </w:r>
          </w:p>
          <w:p w:rsidR="007843DE" w:rsidRPr="003A7F15" w:rsidRDefault="007843DE" w:rsidP="000513C4">
            <w:pPr>
              <w:rPr>
                <w:i/>
              </w:rPr>
            </w:pPr>
            <w:r w:rsidRPr="003A7F15">
              <w:rPr>
                <w:color w:val="000000"/>
              </w:rPr>
              <w:t>-</w:t>
            </w:r>
            <w:r w:rsidRPr="003A7F15">
              <w:rPr>
                <w:i/>
              </w:rPr>
              <w:t xml:space="preserve"> Vecāki pauž sašutumu un nosodījumu izglītības iestāžu darbiniekiem, kuri nespējot nodrošināt bērnam drošu vidi.</w:t>
            </w:r>
          </w:p>
          <w:p w:rsidR="007843DE" w:rsidRPr="003A7F15" w:rsidRDefault="007843DE" w:rsidP="000513C4">
            <w:pPr>
              <w:rPr>
                <w:i/>
              </w:rPr>
            </w:pPr>
            <w:r w:rsidRPr="003A7F15">
              <w:rPr>
                <w:i/>
              </w:rPr>
              <w:t>- Vecāki cenšas risināt situācijas, kad bērnam ir grūtības iejusties klases kolektīvā, viņš tiek atstumts, pazemots vai fiziski aizskarts.</w:t>
            </w:r>
          </w:p>
          <w:p w:rsidR="007843DE" w:rsidRPr="003A7F15" w:rsidRDefault="007843DE" w:rsidP="000513C4">
            <w:pPr>
              <w:rPr>
                <w:i/>
              </w:rPr>
            </w:pPr>
            <w:r w:rsidRPr="003A7F15">
              <w:rPr>
                <w:i/>
              </w:rPr>
              <w:t>- Vecākiem trūkst zināšanu par bērnu vajadzībām un attīstību krīžu periodos, piemēram, pusaudžu vecumā.</w:t>
            </w:r>
          </w:p>
          <w:p w:rsidR="007843DE" w:rsidRPr="003A7F15" w:rsidRDefault="007843DE" w:rsidP="000513C4">
            <w:pPr>
              <w:rPr>
                <w:i/>
              </w:rPr>
            </w:pPr>
            <w:r w:rsidRPr="003A7F15">
              <w:rPr>
                <w:i/>
              </w:rPr>
              <w:t xml:space="preserve">- Vecākiem šķiroties, neizdodas vienoties par bērna aprūpes tiesībām. </w:t>
            </w:r>
          </w:p>
          <w:p w:rsidR="007843DE" w:rsidRPr="003A7F15" w:rsidRDefault="007843DE" w:rsidP="000513C4">
            <w:pPr>
              <w:rPr>
                <w:i/>
              </w:rPr>
            </w:pPr>
            <w:r w:rsidRPr="003A7F15">
              <w:rPr>
                <w:i/>
              </w:rPr>
              <w:t>- Situācijas, kad vecāki jūtas apjukuši, jo bērns sācis lietot atkarību izraisošas vielas, kā rezultātā neapmeklē skolu, klaiņo vai iesaistās kādās nelikumīgās darbībās.</w:t>
            </w:r>
          </w:p>
          <w:p w:rsidR="007843DE" w:rsidRPr="003A7F15" w:rsidRDefault="007843DE" w:rsidP="000513C4">
            <w:pPr>
              <w:rPr>
                <w:i/>
              </w:rPr>
            </w:pPr>
            <w:r w:rsidRPr="003A7F15">
              <w:rPr>
                <w:i/>
              </w:rPr>
              <w:lastRenderedPageBreak/>
              <w:t>- Vecāki jautā pēc atbalsta rīcībai, ja izglītības iestādē bērnam radušās uzvedības problēmas.</w:t>
            </w:r>
          </w:p>
          <w:p w:rsidR="007843DE" w:rsidRPr="003A7F15" w:rsidRDefault="007843DE" w:rsidP="000513C4">
            <w:pPr>
              <w:rPr>
                <w:i/>
              </w:rPr>
            </w:pPr>
            <w:r w:rsidRPr="003A7F15">
              <w:rPr>
                <w:i/>
              </w:rPr>
              <w:t>- Vecāki jautā par bērnu tiesībām skolā un to, kādas tiesības un pienākumi ir pedagogu kompetencē, risinot problemātiskas uzvedības izpausmes izglītības iestādē.</w:t>
            </w:r>
          </w:p>
          <w:p w:rsidR="007843DE" w:rsidRPr="003A7F15" w:rsidRDefault="007843DE" w:rsidP="000513C4">
            <w:pPr>
              <w:rPr>
                <w:i/>
              </w:rPr>
            </w:pPr>
            <w:r w:rsidRPr="003A7F15">
              <w:rPr>
                <w:i/>
              </w:rPr>
              <w:t>- Pedagogi jautā, kā palīdzēt bērnam, ja viņa ģimene neuzskata par nepieciešamu iesaistīties sava bērna problēmu risināšanā.</w:t>
            </w:r>
          </w:p>
          <w:p w:rsidR="007843DE" w:rsidRPr="003A7F15" w:rsidRDefault="007843DE" w:rsidP="000513C4">
            <w:pPr>
              <w:rPr>
                <w:i/>
                <w:color w:val="FF0000"/>
                <w:highlight w:val="lightGray"/>
              </w:rPr>
            </w:pPr>
            <w:r w:rsidRPr="003A7F15">
              <w:rPr>
                <w:i/>
              </w:rPr>
              <w:t>- Pedagogi jautā, kā palīdzēt bērnam, ja viņš cieš no vardarbības ģimenē.</w:t>
            </w:r>
          </w:p>
        </w:tc>
      </w:tr>
    </w:tbl>
    <w:p w:rsidR="007843DE" w:rsidRPr="003A7F15" w:rsidRDefault="007843DE" w:rsidP="007843DE">
      <w:pPr>
        <w:rPr>
          <w:color w:val="FF0000"/>
        </w:rPr>
      </w:pPr>
    </w:p>
    <w:p w:rsidR="007843DE" w:rsidRPr="003A7F15" w:rsidRDefault="007843DE" w:rsidP="007843DE">
      <w:pPr>
        <w:ind w:firstLine="720"/>
        <w:rPr>
          <w:highlight w:val="lightGray"/>
        </w:rPr>
      </w:pPr>
      <w:r w:rsidRPr="003A7F15">
        <w:t xml:space="preserve">Vērojams, ka pēdējo gadu laikā joprojām lielākais bērnu zvanu skaits ir vecuma grupā no 12-15 gadiem, kas norāda uz bērnu nepieciešamību šajā vecumā meklēt atbalstu un palīdzību ārpus ģimenes, kā arī </w:t>
      </w:r>
      <w:r w:rsidR="00156841">
        <w:t>U</w:t>
      </w:r>
      <w:r w:rsidRPr="003A7F15">
        <w:t xml:space="preserve">zticības tālruņa atpazīstamību šī vecuma bērnu populācijā. Tas nav skaidrojams ar nejaušību, bet gan sistemātisku darbu, ko veikuši Ģimeņu ar bērniem atbalsta departamenta </w:t>
      </w:r>
      <w:r w:rsidR="003A5D5A">
        <w:t xml:space="preserve">(turpmāk – departaments) </w:t>
      </w:r>
      <w:r w:rsidRPr="003A7F15">
        <w:t>speciālisti.</w:t>
      </w:r>
    </w:p>
    <w:p w:rsidR="007843DE" w:rsidRPr="003A7F15" w:rsidRDefault="007843DE" w:rsidP="007843DE">
      <w:pPr>
        <w:ind w:firstLine="720"/>
        <w:rPr>
          <w:highlight w:val="lightGray"/>
        </w:rPr>
      </w:pPr>
      <w:r w:rsidRPr="003A7F15">
        <w:t xml:space="preserve">Zvanu skaita pieaugums vecuma grupā no 12 līdz 15 gadiem būtu skaidrojams ar to, ka 2013. gadā tika turpināta iepriekšējo gadu veiksmīgā pieredze - komunikācija ar potenciālo mērķauditoriju. Iepriekšējā gadā tika vadītas dažādas radošās darbnīcas izglītības iestādēs, rīkotas konferences, kur pusaudži un izglītības iestāžu darbinieki ieguva informāciju par </w:t>
      </w:r>
      <w:r w:rsidR="00156841">
        <w:t>U</w:t>
      </w:r>
      <w:r w:rsidRPr="003A7F15">
        <w:t>zticības tālruni.  Piemēram, 2013. gadā tika organizēti 5 sociālpsiholoģiskie treniņi „Māka pazīt pašam sevi saskarsmē,” kuros kopumā piedalījās 104 pusaudži. Tāpat tika organizētas 10 radošās darbnīcas „Kļūstam pieauguši un mācamies veidot attiecības,” izglītojot 161 bērnu, tika organizētas 12 nodarbības „Pozitīva komunikācija interneta vidē,” kurās piedalījās 171 bērns, kā arī 6 nodarbības par tēmu „Es internetā – mana atbildība,” kurās piedalījās 291 bērns.  Tika organizēta konference bērniem kustības „Draudzīga skola” ietvaros „Sapratne, cieņa klasē, skolā un internetā,” kurā piedalījās 420 dalībnieki - gan skolēni, gan pedagogi.</w:t>
      </w:r>
    </w:p>
    <w:p w:rsidR="007843DE" w:rsidRPr="003A7F15" w:rsidRDefault="007843DE" w:rsidP="007843DE">
      <w:pPr>
        <w:ind w:firstLine="720"/>
        <w:rPr>
          <w:highlight w:val="lightGray"/>
        </w:rPr>
      </w:pPr>
      <w:r w:rsidRPr="003A7F15">
        <w:t xml:space="preserve">Papildus tika rīkotas </w:t>
      </w:r>
      <w:r w:rsidR="00156841">
        <w:t>U</w:t>
      </w:r>
      <w:r w:rsidRPr="003A7F15">
        <w:t xml:space="preserve">zticības tālruņa akcijas, lai informētu sabiedrību par iespējām ziņot par vardarbības gadījumiem. Tika organizēta akcija „Vardarbība nav mazs noslēpums! Runā par TO!,” kuras laikā tika sniegtas 149 psiholoģiskās konsultācijas par vardarbības gadījumiem pret bērniem, no tiem </w:t>
      </w:r>
      <w:r w:rsidRPr="003A7F15">
        <w:rPr>
          <w:bCs/>
        </w:rPr>
        <w:t xml:space="preserve">7 gadījumos saņemtā informācija par vardarbību ģimenē vai skolā tika nodota bērnu tiesību aizsardzības inspektoriem, sociālajam dienestam vai bāriņtiesai. </w:t>
      </w:r>
      <w:r w:rsidRPr="003A7F15">
        <w:t>Tika rīkotas arī citas akcijas, proti, „Drošāka interneta diena,” „Uzticības tālrunis audžuģimenēm un aizbildņiem,” „Uzticības tālrunis vecākiem un pedagogiem,” kā arī ikgadējā Ziemassvētku akcija - „Uzticies... Tevi dzirdēs un sapratīs.”</w:t>
      </w:r>
    </w:p>
    <w:p w:rsidR="007843DE" w:rsidRPr="003A7F15" w:rsidRDefault="007843DE" w:rsidP="007843DE">
      <w:pPr>
        <w:ind w:firstLine="720"/>
      </w:pPr>
    </w:p>
    <w:p w:rsidR="007843DE" w:rsidRPr="003A7F15" w:rsidRDefault="007843DE" w:rsidP="007843DE">
      <w:pPr>
        <w:ind w:firstLine="720"/>
      </w:pPr>
      <w:r w:rsidRPr="003A7F15">
        <w:t xml:space="preserve">2013. gadā, līdzīgi kā 2012. gadā, kā aktuālākās zvanītāju problēmas tika minētas: </w:t>
      </w:r>
    </w:p>
    <w:p w:rsidR="007843DE" w:rsidRPr="003A7F15" w:rsidRDefault="007843DE" w:rsidP="007843DE">
      <w:pPr>
        <w:numPr>
          <w:ilvl w:val="0"/>
          <w:numId w:val="15"/>
        </w:numPr>
        <w:jc w:val="left"/>
      </w:pPr>
      <w:r w:rsidRPr="003A7F15">
        <w:t>attiecības ar vienaudžiem, draugiem, vecākiem, vecvecākiem, pedagogiem, brāļiem, māsām, partneriem utt.;</w:t>
      </w:r>
    </w:p>
    <w:p w:rsidR="007843DE" w:rsidRPr="003A7F15" w:rsidRDefault="007843DE" w:rsidP="007843DE">
      <w:pPr>
        <w:numPr>
          <w:ilvl w:val="0"/>
          <w:numId w:val="15"/>
        </w:numPr>
        <w:jc w:val="left"/>
      </w:pPr>
      <w:r w:rsidRPr="003A7F15">
        <w:t>vardarbība (fiziskā, emocionālā vai seksuālā) ģimenē, izglītības iestādē, no draugu puses, no partnera puses utt.;</w:t>
      </w:r>
    </w:p>
    <w:p w:rsidR="007843DE" w:rsidRPr="003A7F15" w:rsidRDefault="007843DE" w:rsidP="007843DE">
      <w:pPr>
        <w:numPr>
          <w:ilvl w:val="0"/>
          <w:numId w:val="15"/>
        </w:numPr>
        <w:jc w:val="left"/>
      </w:pPr>
      <w:r w:rsidRPr="003A7F15">
        <w:t>interneta drošība;</w:t>
      </w:r>
    </w:p>
    <w:p w:rsidR="007843DE" w:rsidRPr="003A7F15" w:rsidRDefault="007843DE" w:rsidP="007843DE">
      <w:pPr>
        <w:numPr>
          <w:ilvl w:val="0"/>
          <w:numId w:val="15"/>
        </w:numPr>
        <w:jc w:val="left"/>
      </w:pPr>
      <w:r w:rsidRPr="003A7F15">
        <w:t>atkarības;</w:t>
      </w:r>
    </w:p>
    <w:p w:rsidR="007843DE" w:rsidRPr="003A7F15" w:rsidRDefault="007843DE" w:rsidP="007843DE">
      <w:pPr>
        <w:numPr>
          <w:ilvl w:val="0"/>
          <w:numId w:val="15"/>
        </w:numPr>
        <w:jc w:val="left"/>
      </w:pPr>
      <w:r w:rsidRPr="003A7F15">
        <w:t>problēmas, kas saistītas ar psihosociālo, garīgo un fizisko veselību;</w:t>
      </w:r>
    </w:p>
    <w:p w:rsidR="007843DE" w:rsidRPr="003A7F15" w:rsidRDefault="007843DE" w:rsidP="007843DE">
      <w:pPr>
        <w:numPr>
          <w:ilvl w:val="0"/>
          <w:numId w:val="15"/>
        </w:numPr>
        <w:jc w:val="left"/>
      </w:pPr>
      <w:r w:rsidRPr="003A7F15">
        <w:t>seksualitāte un higiēnas problēmas;</w:t>
      </w:r>
    </w:p>
    <w:p w:rsidR="007843DE" w:rsidRPr="003A7F15" w:rsidRDefault="007843DE" w:rsidP="007843DE">
      <w:pPr>
        <w:numPr>
          <w:ilvl w:val="0"/>
          <w:numId w:val="15"/>
        </w:numPr>
        <w:jc w:val="left"/>
      </w:pPr>
      <w:r w:rsidRPr="003A7F15">
        <w:t>dažādas emocionālās problēmas.</w:t>
      </w:r>
    </w:p>
    <w:p w:rsidR="007843DE" w:rsidRPr="003A7F15" w:rsidRDefault="007843DE" w:rsidP="007843DE">
      <w:pPr>
        <w:tabs>
          <w:tab w:val="left" w:pos="8640"/>
        </w:tabs>
        <w:ind w:firstLine="720"/>
      </w:pPr>
      <w:r w:rsidRPr="003A7F15">
        <w:t xml:space="preserve">2013. gadā zvanītājus nemainīgi satraukušas </w:t>
      </w:r>
      <w:r w:rsidRPr="003A7F15">
        <w:rPr>
          <w:b/>
        </w:rPr>
        <w:t>attiecību</w:t>
      </w:r>
      <w:r w:rsidRPr="003A7F15">
        <w:t xml:space="preserve"> </w:t>
      </w:r>
      <w:r w:rsidRPr="003A7F15">
        <w:rPr>
          <w:b/>
        </w:rPr>
        <w:t xml:space="preserve">problēmas </w:t>
      </w:r>
      <w:r w:rsidRPr="003A7F15">
        <w:t xml:space="preserve">ar vecākiem, vienaudžiem un partneri, kā arī ar pedagogiem (3. attēls). </w:t>
      </w:r>
    </w:p>
    <w:p w:rsidR="007843DE" w:rsidRPr="003A7F15" w:rsidRDefault="007843DE" w:rsidP="007843DE">
      <w:pPr>
        <w:tabs>
          <w:tab w:val="left" w:pos="8640"/>
        </w:tabs>
        <w:ind w:firstLine="720"/>
      </w:pPr>
      <w:r w:rsidRPr="003A7F15">
        <w:rPr>
          <w:b/>
        </w:rPr>
        <w:lastRenderedPageBreak/>
        <w:t>Attiecību problēmas ar vecākiem</w:t>
      </w:r>
      <w:r w:rsidRPr="003A7F15">
        <w:t xml:space="preserve"> 2013. gadā bija visaktuālākais sarunu temats. Šīs sarunas saistās ar jautājumiem, kas skar nevēlēšanos mācīties un vecāku neizpratni par to, nereti bērni zvana un stāsta, ka jūtoties nomākti, pamesti vai izmisuši, jo vecāki ir pārāk aizņemti darbā vai risinot savstarpējos konfliktus (alkohola lietošana, strīdi, šķiršanās), kā rezultātā bērni tiek atstāti novārtā. Tāpat arī neizpaliek bērnu zvani saistībā ar vecāku fizisku un emocionālu vardarbību, retāk - seksuālu. Tabulā redzams, ka ir mazinājušās problēmas </w:t>
      </w:r>
      <w:r w:rsidRPr="003A7F15">
        <w:rPr>
          <w:b/>
        </w:rPr>
        <w:t>attiecībās ar vecākiem</w:t>
      </w:r>
      <w:r w:rsidRPr="003A7F15">
        <w:t xml:space="preserve">, taču tas skaidrojams ar to, ka 2012. gada rudenī </w:t>
      </w:r>
      <w:r w:rsidR="00156841">
        <w:t>U</w:t>
      </w:r>
      <w:r w:rsidRPr="003A7F15">
        <w:t xml:space="preserve">zticības tālruņa zvanu reģistrs tika papildināts ar jaunām sadaļām, kas ļāva plašāk nodalīt zvanītāju aktuālās problēmas. Šo izmaiņu rezultātā ievērojami palielinājušies statistiskie rādītāji šādām sadaļām: </w:t>
      </w:r>
      <w:r w:rsidRPr="003A7F15">
        <w:rPr>
          <w:b/>
        </w:rPr>
        <w:t>problēmas</w:t>
      </w:r>
      <w:r w:rsidRPr="003A7F15">
        <w:t xml:space="preserve"> </w:t>
      </w:r>
      <w:r w:rsidRPr="003A7F15">
        <w:rPr>
          <w:b/>
        </w:rPr>
        <w:t xml:space="preserve">vecākiem ar bērniem </w:t>
      </w:r>
      <w:r w:rsidRPr="003A7F15">
        <w:t xml:space="preserve">(405 psiholoģiskās konsultācijas) un </w:t>
      </w:r>
      <w:r w:rsidRPr="003A7F15">
        <w:rPr>
          <w:b/>
        </w:rPr>
        <w:t>vecāku savstarpējās problēmas</w:t>
      </w:r>
      <w:r w:rsidRPr="003A7F15">
        <w:t xml:space="preserve"> (psiholoģiskās konsultācijas), kas kopumā papildina to sadaļu, kas atspoguļo bērnu problēmas attiecībās ar vecākiem (883 psiholoģiskās konsultācijas).</w:t>
      </w:r>
    </w:p>
    <w:p w:rsidR="007843DE" w:rsidRPr="003A7F15" w:rsidRDefault="007843DE" w:rsidP="007843DE">
      <w:pPr>
        <w:tabs>
          <w:tab w:val="left" w:pos="8640"/>
        </w:tabs>
        <w:ind w:firstLine="720"/>
      </w:pPr>
    </w:p>
    <w:p w:rsidR="005E2624" w:rsidRDefault="005E2624" w:rsidP="00750320">
      <w:pPr>
        <w:tabs>
          <w:tab w:val="left" w:pos="6240"/>
        </w:tabs>
        <w:ind w:firstLine="284"/>
        <w:jc w:val="center"/>
      </w:pPr>
      <w:r>
        <w:rPr>
          <w:noProof/>
        </w:rPr>
        <w:drawing>
          <wp:inline distT="0" distB="0" distL="0" distR="0" wp14:anchorId="50D1FA21">
            <wp:extent cx="5733415" cy="3114040"/>
            <wp:effectExtent l="0" t="0" r="63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3415" cy="3114040"/>
                    </a:xfrm>
                    <a:prstGeom prst="rect">
                      <a:avLst/>
                    </a:prstGeom>
                    <a:noFill/>
                  </pic:spPr>
                </pic:pic>
              </a:graphicData>
            </a:graphic>
          </wp:inline>
        </w:drawing>
      </w:r>
    </w:p>
    <w:p w:rsidR="007843DE" w:rsidRPr="003A7F15" w:rsidRDefault="007843DE" w:rsidP="007843DE">
      <w:pPr>
        <w:tabs>
          <w:tab w:val="left" w:pos="6240"/>
        </w:tabs>
        <w:jc w:val="center"/>
      </w:pPr>
      <w:r w:rsidRPr="003A7F15">
        <w:t>3. attēls</w:t>
      </w:r>
    </w:p>
    <w:p w:rsidR="007843DE" w:rsidRPr="003A7F15" w:rsidRDefault="007843DE" w:rsidP="007843DE"/>
    <w:p w:rsidR="007843DE" w:rsidRPr="003A7F15" w:rsidRDefault="007843DE" w:rsidP="007843DE">
      <w:pPr>
        <w:ind w:firstLine="720"/>
      </w:pPr>
      <w:r w:rsidRPr="003A7F15">
        <w:t xml:space="preserve">Salīdzinoši bieži bērni zvana, lai lūgtu konsultācijas par </w:t>
      </w:r>
      <w:r w:rsidRPr="003A7F15">
        <w:rPr>
          <w:b/>
        </w:rPr>
        <w:t>attiecībām ar pretējo dzimumu</w:t>
      </w:r>
      <w:r w:rsidRPr="003A7F15">
        <w:t xml:space="preserve"> – jaunākā vecuma bērni šajās sarunās cenšas saprast mīlestības nozīmi starp dzimumiem, jo ne vienmēr izprot to, uz kādām attiecībām šo apzīmējumu attiecināt. Sākoties pusaudzības vecumam (12-15 gadi), bērni biežāk jautā par to, kā paust jūtas vai kā iepatikties pretējam dzimumam, parādās bailes tikt atraidītam, kā arī pieaug interese par dzimumdzīvi. Vēlīna vecumposma pusaudži (16-18 gadi) papildus iepriekšminētajam stāsta par zaudētas mīlestības pārdzīvojumiem, iespējamu grūtniecību u.c. Tabulā redzams, ka ir mazinājušās </w:t>
      </w:r>
      <w:r w:rsidRPr="003A7F15">
        <w:rPr>
          <w:b/>
        </w:rPr>
        <w:t>partnerattiecību problēmas</w:t>
      </w:r>
      <w:r w:rsidRPr="003A7F15">
        <w:t xml:space="preserve">, taču tas skaidrojams ar izmaiņām </w:t>
      </w:r>
      <w:r w:rsidR="00156841">
        <w:t>U</w:t>
      </w:r>
      <w:r w:rsidRPr="003A7F15">
        <w:t>zticības tālruņa zvanu reģistrā, kas tika papildināts ar jaunām sadaļām. Šīs izmaiņas ļāva detalizētāk apskatīt partnerattiecību problēmjautājumus, kas joprojām ir viena no aktuālākajām zvanītāju problēmām vecuma grupās no 12-18 gadiem, proti, simpātijas, to izrādīšana (461 psiholoģiskā konsultācija), grūtības paust jūtas (303 psiholoģiskās konsultācijas), vēlme veidot attiecības (564 psiholoģiskās konsultācijas).</w:t>
      </w:r>
    </w:p>
    <w:p w:rsidR="007843DE" w:rsidRPr="003A7F15" w:rsidRDefault="007843DE" w:rsidP="007843DE">
      <w:pPr>
        <w:ind w:firstLine="720"/>
      </w:pPr>
      <w:r w:rsidRPr="003A7F15">
        <w:t xml:space="preserve">2013. gadā joprojām nozīmīgu zvanu skaitu veido konsultācijas par </w:t>
      </w:r>
      <w:r w:rsidRPr="003A7F15">
        <w:rPr>
          <w:b/>
        </w:rPr>
        <w:t>skolēnu savstarpējo attiecību problēmām</w:t>
      </w:r>
      <w:r w:rsidRPr="003A7F15">
        <w:t xml:space="preserve"> izglītības un aprūpes iestādēs, kam ir tendence </w:t>
      </w:r>
      <w:r w:rsidRPr="003A7F15">
        <w:lastRenderedPageBreak/>
        <w:t xml:space="preserve">pieaugt (2012. g. – 670, 2013. g. - 718). Šie zvani pārsvarā ir saistīti ar neiecietību, agresiju un vardarbību, kuru pamatā visbiežāk ir neprasme veidot attiecības un nespēja risināt konfliktus nevardarbīgi. </w:t>
      </w:r>
    </w:p>
    <w:p w:rsidR="007843DE" w:rsidRPr="003A7F15" w:rsidRDefault="007843DE" w:rsidP="007843DE">
      <w:pPr>
        <w:ind w:firstLine="720"/>
        <w:rPr>
          <w:highlight w:val="lightGray"/>
        </w:rPr>
      </w:pPr>
      <w:r w:rsidRPr="003A7F15">
        <w:t xml:space="preserve">Vērojams psiholoģisko konsultāciju pieaugums par problēmām attiecībās ar pedagogiem (2012/ g. – 288 konsultācijas, 2013. g. – 423 konsultācijas). Tas parāda, ka </w:t>
      </w:r>
      <w:r w:rsidR="001C5B4E">
        <w:t>U</w:t>
      </w:r>
      <w:r w:rsidRPr="003A7F15">
        <w:t>zticības tālruņa palīdzību biežāk izmanto ne tikai vecāki, bet arī pedagogi un speciālisti.</w:t>
      </w:r>
    </w:p>
    <w:p w:rsidR="007843DE" w:rsidRPr="003A7F15" w:rsidRDefault="007843DE" w:rsidP="007843DE">
      <w:pPr>
        <w:ind w:firstLine="720"/>
      </w:pPr>
      <w:r w:rsidRPr="003A7F15">
        <w:t xml:space="preserve">Salīdzinot 2012. gadu ar 2013. gadu, redzams, ka samazinājušās konsultācijas par </w:t>
      </w:r>
      <w:r w:rsidRPr="003A7F15">
        <w:rPr>
          <w:b/>
        </w:rPr>
        <w:t>attiecību problēmām ar draugiem</w:t>
      </w:r>
      <w:r w:rsidRPr="003A7F15">
        <w:t>, taču tās joprojām dod būtisku daļu no visiem apkalpotajiem zvaniem. Šādas sarunas parasti ir saistītas ar domstarpībām draugu vidū, vilšanos un greizsirdību starp draugiem, kā rezultātā cieš draudzība.</w:t>
      </w:r>
    </w:p>
    <w:p w:rsidR="007843DE" w:rsidRPr="003A7F15" w:rsidRDefault="007843DE" w:rsidP="007843DE">
      <w:pPr>
        <w:ind w:firstLine="720"/>
        <w:rPr>
          <w:color w:val="FF0000"/>
          <w:highlight w:val="lightGray"/>
        </w:rPr>
      </w:pPr>
    </w:p>
    <w:p w:rsidR="00846B6F" w:rsidRDefault="00846B6F" w:rsidP="007843DE">
      <w:pPr>
        <w:ind w:firstLine="720"/>
        <w:jc w:val="center"/>
      </w:pPr>
    </w:p>
    <w:p w:rsidR="00846B6F" w:rsidRDefault="00846B6F" w:rsidP="00750320">
      <w:pPr>
        <w:ind w:firstLine="284"/>
        <w:jc w:val="center"/>
      </w:pPr>
      <w:r>
        <w:rPr>
          <w:noProof/>
        </w:rPr>
        <w:drawing>
          <wp:inline distT="0" distB="0" distL="0" distR="0" wp14:anchorId="375FE0F3">
            <wp:extent cx="5571490" cy="322834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71490" cy="3228340"/>
                    </a:xfrm>
                    <a:prstGeom prst="rect">
                      <a:avLst/>
                    </a:prstGeom>
                    <a:noFill/>
                  </pic:spPr>
                </pic:pic>
              </a:graphicData>
            </a:graphic>
          </wp:inline>
        </w:drawing>
      </w:r>
    </w:p>
    <w:p w:rsidR="007843DE" w:rsidRPr="003A7F15" w:rsidRDefault="007843DE" w:rsidP="007843DE">
      <w:pPr>
        <w:ind w:firstLine="720"/>
        <w:jc w:val="center"/>
      </w:pPr>
      <w:r w:rsidRPr="003A7F15">
        <w:t>4. attēls</w:t>
      </w:r>
    </w:p>
    <w:p w:rsidR="007843DE" w:rsidRPr="003A7F15" w:rsidRDefault="007843DE" w:rsidP="007843DE">
      <w:pPr>
        <w:ind w:firstLine="720"/>
        <w:jc w:val="center"/>
      </w:pPr>
    </w:p>
    <w:p w:rsidR="007843DE" w:rsidRPr="003A7F15" w:rsidRDefault="007843DE" w:rsidP="007843DE">
      <w:pPr>
        <w:ind w:firstLine="720"/>
      </w:pPr>
      <w:r w:rsidRPr="003A7F15">
        <w:t xml:space="preserve">2013. gadā joprojām kā viena no aktuālākajām zvanītāju problēmām tika minēta </w:t>
      </w:r>
      <w:r w:rsidRPr="003A7F15">
        <w:rPr>
          <w:b/>
        </w:rPr>
        <w:t xml:space="preserve">vardarbība. </w:t>
      </w:r>
      <w:r w:rsidRPr="003A7F15">
        <w:t>Būtiski uzsvērt, ka, salīdzinājumā ar 2012. gadu, zvanu skaits saistībā ar vardarbību pret bērnu 2013. gadā ir pieaudzis visās kategorijās, izņemot emocionālo vardarbību aprūpes iestādēs (4. attēls). Kā redzams 4. attēlā, tad, salīdzinot ar 2012. gadu, vērojams, ka 2013. gadā sūdzību skaits par emocionālo, fizisko un seksuālo vardarbību kopumā ir pieaudzis.</w:t>
      </w:r>
    </w:p>
    <w:p w:rsidR="007843DE" w:rsidRPr="003A7F15" w:rsidRDefault="007843DE" w:rsidP="007843DE">
      <w:pPr>
        <w:ind w:firstLine="720"/>
      </w:pPr>
      <w:r w:rsidRPr="003A7F15">
        <w:t xml:space="preserve">Salīdzinot ar 2012. gadu, būtiski pieaudzis to zvanu skaits, kas saņemti par emocionālās vardarbības gadījumiem </w:t>
      </w:r>
      <w:r w:rsidRPr="003A7F15">
        <w:rPr>
          <w:b/>
        </w:rPr>
        <w:t>izglītības iestādēs</w:t>
      </w:r>
      <w:r w:rsidRPr="003A7F15">
        <w:t xml:space="preserve"> - no 457 konsultācijām (2012. gadā) līdz 587 konsultācijām (2013. gadā). Tāpat ir pieaudzis to zvanītāju skaits, kuri bijuši liecinieki vardarbībai </w:t>
      </w:r>
      <w:r w:rsidRPr="003A7F15">
        <w:rPr>
          <w:b/>
        </w:rPr>
        <w:t>izglītības iestādē</w:t>
      </w:r>
      <w:r w:rsidRPr="003A7F15">
        <w:t xml:space="preserve">, proti, no 33 zvaniem (2012. gadā) līdz 55 zvaniem (2013. gadā), kā arī </w:t>
      </w:r>
      <w:r w:rsidRPr="003A7F15">
        <w:rPr>
          <w:b/>
        </w:rPr>
        <w:t xml:space="preserve">aprūpes iestādē – </w:t>
      </w:r>
      <w:r w:rsidRPr="003A7F15">
        <w:t>no 6 zvaniem (2012. gadā) līdz 21 zvanam (2013. gadā). Tas parāda, ka pieaug to zvanītāju skaits, kuri vēlas meklēt palīdzību, kļūstot par lieciniekiem vardarbībai citu cilvēku starpā.</w:t>
      </w:r>
    </w:p>
    <w:p w:rsidR="007843DE" w:rsidRPr="003A7F15" w:rsidRDefault="007843DE" w:rsidP="007843DE">
      <w:pPr>
        <w:ind w:firstLine="720"/>
      </w:pPr>
      <w:r w:rsidRPr="003A7F15">
        <w:t xml:space="preserve">Vardarbība </w:t>
      </w:r>
      <w:r w:rsidRPr="003A7F15">
        <w:rPr>
          <w:b/>
        </w:rPr>
        <w:t>ģimenē,</w:t>
      </w:r>
      <w:r w:rsidRPr="003A7F15">
        <w:t xml:space="preserve"> salīdzinājumā ar iepriekšējo gadu, pieaugusi visās kategorijās, proti, no 816 zvaniem (2012. gadā) līdz 910 zvaniem (2013. gadā).</w:t>
      </w:r>
    </w:p>
    <w:p w:rsidR="007843DE" w:rsidRPr="003A7F15" w:rsidRDefault="007843DE" w:rsidP="007843DE">
      <w:pPr>
        <w:ind w:firstLine="720"/>
      </w:pPr>
      <w:r w:rsidRPr="003A7F15">
        <w:t xml:space="preserve">Šis pieaugums daļēji skaidrojams ar to, ka gandrīz uz pusi samazinājies zvanītāju skaits, kuri bijuši liecinieki vardarbībai ģimenē – no 111 zvaniem </w:t>
      </w:r>
      <w:r w:rsidRPr="003A7F15">
        <w:lastRenderedPageBreak/>
        <w:t>(2012. gadā) līdz 65 zvaniem (2013. gadā). Vērojams, ka ģimenē visbiežāk vardarbība sastopama no vecāku puses, proti, no 562 konsultācijām (2012. gadā) līdz 673 konsultācijām (2013. gadā), bet retāk no vecvecāku, audžuvecāku un brāļu un māsu puses.</w:t>
      </w:r>
    </w:p>
    <w:p w:rsidR="007843DE" w:rsidRPr="003A7F15" w:rsidRDefault="007843DE" w:rsidP="007843DE">
      <w:pPr>
        <w:ind w:firstLine="720"/>
      </w:pPr>
      <w:r w:rsidRPr="003A7F15">
        <w:t xml:space="preserve">Zvanu skaits saistībā ar </w:t>
      </w:r>
      <w:r w:rsidRPr="003A7F15">
        <w:rPr>
          <w:b/>
        </w:rPr>
        <w:t>seksuālo vardarbību</w:t>
      </w:r>
      <w:r w:rsidRPr="003A7F15">
        <w:t xml:space="preserve"> ir vērojami palielinājies. 2012. gadā netika saņemts neviens zvans par seksuālo vardarbību aprūpes iestādēs, taču 2013. gadā par šo tēmu tika saņemti 5 zvani. Arī savstarpējās attiecībās seksuālā vardarbība pieaugusi par trešdaļu (2012. gadā – 69, bet 2013. gadā – 99 zvani). Zvanu skaits saistībā ar seksuālo vardarbību ģimenē pieaudzis no 38 zvaniem (2012. gadā) līdz 68 zvaniem (2013. gadā).</w:t>
      </w:r>
    </w:p>
    <w:p w:rsidR="007843DE" w:rsidRPr="003A7F15" w:rsidRDefault="007843DE" w:rsidP="007843DE">
      <w:pPr>
        <w:ind w:firstLine="720"/>
        <w:rPr>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rPr>
            </w:pPr>
            <w:r w:rsidRPr="003A7F15">
              <w:rPr>
                <w:i/>
              </w:rPr>
              <w:t>- Meitene stāsta, ka nespēj saviem spēkiem sevi piespiest aiziet uz skolu, kā rezultātā veidojas konflikti ar māti.</w:t>
            </w:r>
          </w:p>
          <w:p w:rsidR="007843DE" w:rsidRPr="003A7F15" w:rsidRDefault="007843DE" w:rsidP="000513C4">
            <w:pPr>
              <w:rPr>
                <w:i/>
              </w:rPr>
            </w:pPr>
            <w:r w:rsidRPr="003A7F15">
              <w:rPr>
                <w:i/>
              </w:rPr>
              <w:t>-</w:t>
            </w:r>
            <w:r w:rsidRPr="003A7F15">
              <w:t xml:space="preserve"> </w:t>
            </w:r>
            <w:r w:rsidRPr="003A7F15">
              <w:rPr>
                <w:i/>
              </w:rPr>
              <w:t>Zvana izmisusi vecāmāte, kuras mazmeita katru dienu tiekot klasē pazemota, lai arī meitene esot mainījusi gan skolu, gan klasi.</w:t>
            </w:r>
          </w:p>
          <w:p w:rsidR="007843DE" w:rsidRPr="003A7F15" w:rsidRDefault="007843DE" w:rsidP="000513C4">
            <w:pPr>
              <w:rPr>
                <w:i/>
              </w:rPr>
            </w:pPr>
            <w:r w:rsidRPr="003A7F15">
              <w:rPr>
                <w:i/>
              </w:rPr>
              <w:t>- Meitene stāsta, ka puisis, ar kuru izšķīrusies pirms ilgāka laika, jo esot viņu krāpis, turpinot viņu vajāt un liegt veidot attiecības ar citiem puišiem.</w:t>
            </w:r>
          </w:p>
          <w:p w:rsidR="007843DE" w:rsidRPr="003A7F15" w:rsidRDefault="007843DE" w:rsidP="000513C4">
            <w:pPr>
              <w:rPr>
                <w:i/>
              </w:rPr>
            </w:pPr>
            <w:r w:rsidRPr="003A7F15">
              <w:rPr>
                <w:i/>
              </w:rPr>
              <w:t>- Puisis lūdz palīdzību, jo vēlas mukt no mājām, kur patēvs regulāri iekaustot.</w:t>
            </w:r>
          </w:p>
          <w:p w:rsidR="007843DE" w:rsidRPr="003A7F15" w:rsidRDefault="007843DE" w:rsidP="000513C4">
            <w:pPr>
              <w:rPr>
                <w:i/>
                <w:highlight w:val="lightGray"/>
              </w:rPr>
            </w:pPr>
            <w:r w:rsidRPr="003A7F15">
              <w:rPr>
                <w:i/>
              </w:rPr>
              <w:t xml:space="preserve">- Zēns jūtas pamests un nepiederīgs savai ģimenei, jo māte un patēvs visu uzmanību un rūpes velta vienīgi abu kopīgai meitai. </w:t>
            </w:r>
          </w:p>
        </w:tc>
      </w:tr>
    </w:tbl>
    <w:p w:rsidR="007843DE" w:rsidRPr="003A7F15" w:rsidRDefault="007843DE" w:rsidP="007843DE">
      <w:pPr>
        <w:rPr>
          <w:color w:val="FF0000"/>
          <w:highlight w:val="lightGray"/>
        </w:rPr>
      </w:pPr>
    </w:p>
    <w:p w:rsidR="007843DE" w:rsidRPr="003A7F15" w:rsidRDefault="007843DE" w:rsidP="007843DE">
      <w:pPr>
        <w:rPr>
          <w:color w:val="FF0000"/>
          <w:highlight w:val="lightGray"/>
        </w:rPr>
      </w:pPr>
    </w:p>
    <w:p w:rsidR="007843DE" w:rsidRPr="003A7F15" w:rsidRDefault="007843DE" w:rsidP="007843DE">
      <w:pPr>
        <w:ind w:firstLine="720"/>
      </w:pPr>
      <w:r w:rsidRPr="003A7F15">
        <w:t xml:space="preserve">Gandrīz visu vardarbības veidu pieaugums dažādos kontekstos var nozīmēt ne tikai to, ka vardarbības rādītāji Latvijā ir pieauguši kopumā, bet var arī norādīt uz tendenci, ka pieaugušie un bērni ir vairāk gatavi runāt par vardarbību, no kuras cieš vai kuru novēro. Arī </w:t>
      </w:r>
      <w:r w:rsidR="001C5B4E">
        <w:t>U</w:t>
      </w:r>
      <w:r w:rsidRPr="003A7F15">
        <w:t xml:space="preserve">zticības tālrunis rīkoja vardarbības novēršanas kampaņu, kas, tāpat kā 2012. gadā, norisinājās divās daļās, taču ar citu nosaukumu, akcentējot seksuālās vardarbības problemātiku: „Vardarbība nav mazs noslēpums! Runā par TO!” Kampaņas norise tika atspoguļota arī plašsaziņas līdzekļos, aicinot cilvēkus runāt par vardarbības problēmu, tādā veidā veicinot zvanu skaita palielināšanos tieši ar vardarbību saistītos jautājumos. Savukārt decembrī </w:t>
      </w:r>
      <w:r w:rsidR="001C5B4E">
        <w:t>U</w:t>
      </w:r>
      <w:r w:rsidRPr="003A7F15">
        <w:t xml:space="preserve">zticības tālrunis strādāja un atbildēja uz zvaniem visu diennakti, lai nodrošinātu iespējamo palīdzību bērniem un pusaudžiem, kas cietuši Zolitūdes traģēdijā. Šajā laikā aktualizējās arī ar vardarbību saistītas problēmas. </w:t>
      </w:r>
    </w:p>
    <w:p w:rsidR="007843DE" w:rsidRPr="003A7F15" w:rsidRDefault="007843DE" w:rsidP="007843DE">
      <w:pPr>
        <w:tabs>
          <w:tab w:val="num" w:pos="374"/>
        </w:tabs>
      </w:pPr>
      <w:r w:rsidRPr="003A7F15">
        <w:rPr>
          <w:color w:val="FF0000"/>
        </w:rPr>
        <w:tab/>
      </w:r>
      <w:r w:rsidRPr="003A7F15">
        <w:tab/>
        <w:t xml:space="preserve">Uzticības tālruņa zvanītāju lokā ir bērni un pusaudži, kuri lūdza psiholoģisku palīdzību un atbalstu jautājumos, kas saistīti ar </w:t>
      </w:r>
      <w:r w:rsidRPr="003A7F15">
        <w:rPr>
          <w:b/>
        </w:rPr>
        <w:t>psihosociālo, garīgo un fizisko veselību</w:t>
      </w:r>
      <w:r w:rsidRPr="003A7F15">
        <w:t xml:space="preserve"> (5. attēls). 2013. gadā, salīdzinot ar 2012. gadu, ir pieaudzis kopējais konsultāciju skaits – no 2228 zvaniem (2012. gadā) līdz 2502 zvaniem (2013. gadā). Līdzīgi kā 2012. gadā, arī 2013. gadā problēmjautājumi, kas saistīti ar saskarsmes grūtībām, turpina pieaugt – no 1295 konsultācijas (2012. gadā) līdz 1592 konsultācijām (2013. gadā). </w:t>
      </w:r>
    </w:p>
    <w:p w:rsidR="007843DE" w:rsidRPr="003A7F15" w:rsidRDefault="007843DE" w:rsidP="007843DE">
      <w:pPr>
        <w:tabs>
          <w:tab w:val="num" w:pos="374"/>
        </w:tabs>
      </w:pPr>
      <w:r w:rsidRPr="003A7F15">
        <w:tab/>
      </w:r>
      <w:r w:rsidRPr="003A7F15">
        <w:tab/>
        <w:t xml:space="preserve">Ievērojami pieaudzis to konsultāciju skaits, kas bija saistītas ar pašnāvību vai pašnāvības domām, proti, no 63 konsultācijām (2012. gadā) līdz 102 konsultācijām (2013. gadā). Tāpat arī nedaudz pieaudzis to zvanītāju skaits, kuri sūdzējās par autoagresiju (29). Līdzīgi kā tika minēts iepriekš, autoagresija ir kā līdzeklis, ko cietušais izmanto, lai mazinātu emocionālos pārdzīvojumus. Biežāk tas izpaužas roku graizīšanā vai arī kādā citā veidā, mēģinot sev nodarīt fiziskas sāpes. Šo zvanu pieaugumu var skaidrot gan ar pašnāvību pieaugumu sabiedrībā kopumā, gar šīs problēmas aktualizēšanu publiskajā telpā un medijos. Bieži bērnu vecāki ir pārāk aizņemti, lai pavadītu laiku ar bērniem, tādēļ bērni jūtas vientuļi un atstumti. Īpaši </w:t>
      </w:r>
      <w:r w:rsidRPr="003A7F15">
        <w:lastRenderedPageBreak/>
        <w:t xml:space="preserve">svarīgi tas ir pusaudžu gados, kad bērniem mēdz būt konfliktējošas attiecības ar vienaudžiem un ģimenē nav neviena, kas varētu viņus uzklausīt - šādu situāciju rezultātā bērniem nereti rodas pašnāvības domas. </w:t>
      </w:r>
    </w:p>
    <w:p w:rsidR="007843DE" w:rsidRPr="003A7F15" w:rsidRDefault="007843DE" w:rsidP="007843DE">
      <w:pPr>
        <w:tabs>
          <w:tab w:val="num" w:pos="374"/>
        </w:tabs>
      </w:pPr>
      <w:r w:rsidRPr="003A7F15">
        <w:tab/>
      </w:r>
      <w:r w:rsidRPr="003A7F15">
        <w:tab/>
        <w:t xml:space="preserve">Nedaudz pieaudzis konsultāciju skaits saistībā ar pašvērtējuma trūkumu (292 konsultācijas), kas parasti saistītas ar jautājumiem par nespēju sadraudzēties ar vienaudžiem, paust savas domas, jūtas un viedokļus. </w:t>
      </w:r>
    </w:p>
    <w:p w:rsidR="007843DE" w:rsidRPr="003A7F15" w:rsidRDefault="007843DE" w:rsidP="007843DE">
      <w:pPr>
        <w:tabs>
          <w:tab w:val="num" w:pos="374"/>
        </w:tabs>
      </w:pPr>
      <w:r w:rsidRPr="003A7F15">
        <w:tab/>
      </w:r>
      <w:r w:rsidRPr="003A7F15">
        <w:tab/>
        <w:t xml:space="preserve">Pieaudzis arī to zvanītāju skaits, kuri vēlējās saņemt konsultācijas saistībā ar savu ķermeni un ārējo izskatu (147), kā arī ēšanas traucējumiem (29) - šie zvanītāji biežāk bija meitenes. Pieaudzis konsultāciju skaits saistībā ar fobijām (32), no tām tipiskākās bija neracionālas un uzmācīgas bailes, kas radušās traumatiskas vai nepabeigtas pieredzes rezultātā.  </w:t>
      </w:r>
    </w:p>
    <w:p w:rsidR="007843DE" w:rsidRPr="003A7F15" w:rsidRDefault="007843DE" w:rsidP="007843DE">
      <w:pPr>
        <w:tabs>
          <w:tab w:val="num" w:pos="374"/>
        </w:tabs>
      </w:pPr>
      <w:r w:rsidRPr="003A7F15">
        <w:tab/>
      </w:r>
      <w:r w:rsidRPr="003A7F15">
        <w:tab/>
        <w:t>Mazinājusies ir to zvanītāju aktivitāte, kuriem bija nepieciešams saņemt konsultāciju par cilvēka attīstības procesiem – no 370 konsultācijām (2012. gadā) līdz 258 konsultācijām (2013. gadā). Visbiežāk tie bijuši jautājumi saistībā ar pubertāti un ar to saistītajām ķermeniskajām izmaiņām. Mazinājies arī to zvanītāju skaits, kuri bija nepieciešams saņemt palīdzību jautājumos saistībā ar identitāti un dzīves mērķiem.</w:t>
      </w:r>
    </w:p>
    <w:p w:rsidR="007843DE" w:rsidRPr="003A7F15" w:rsidRDefault="007843DE" w:rsidP="007843DE">
      <w:pPr>
        <w:tabs>
          <w:tab w:val="num" w:pos="374"/>
        </w:tabs>
        <w:rPr>
          <w:color w:val="FF0000"/>
          <w:highlight w:val="lightGray"/>
        </w:rPr>
      </w:pPr>
    </w:p>
    <w:p w:rsidR="006D1D8B" w:rsidRDefault="006D1D8B" w:rsidP="004B5DB3">
      <w:pPr>
        <w:ind w:firstLine="284"/>
        <w:jc w:val="center"/>
      </w:pPr>
      <w:r>
        <w:rPr>
          <w:noProof/>
        </w:rPr>
        <w:drawing>
          <wp:inline distT="0" distB="0" distL="0" distR="0" wp14:anchorId="3516ACF8">
            <wp:extent cx="5571490" cy="341884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1490" cy="3418840"/>
                    </a:xfrm>
                    <a:prstGeom prst="rect">
                      <a:avLst/>
                    </a:prstGeom>
                    <a:noFill/>
                  </pic:spPr>
                </pic:pic>
              </a:graphicData>
            </a:graphic>
          </wp:inline>
        </w:drawing>
      </w:r>
    </w:p>
    <w:p w:rsidR="007843DE" w:rsidRPr="003A7F15" w:rsidRDefault="007843DE" w:rsidP="007843DE">
      <w:pPr>
        <w:ind w:firstLine="720"/>
        <w:jc w:val="center"/>
      </w:pPr>
      <w:r w:rsidRPr="003A7F15">
        <w:t>5. attēls</w:t>
      </w:r>
    </w:p>
    <w:p w:rsidR="007843DE" w:rsidRPr="003A7F15" w:rsidRDefault="007843DE" w:rsidP="007843DE">
      <w:pPr>
        <w:tabs>
          <w:tab w:val="num" w:pos="374"/>
        </w:tabs>
      </w:pPr>
      <w:r w:rsidRPr="003A7F15">
        <w:rPr>
          <w:color w:val="FF0000"/>
        </w:rPr>
        <w:tab/>
      </w:r>
      <w:r w:rsidRPr="003A7F15">
        <w:rPr>
          <w:color w:val="FF0000"/>
        </w:rPr>
        <w:tab/>
      </w:r>
    </w:p>
    <w:p w:rsidR="007843DE" w:rsidRPr="003A7F15" w:rsidRDefault="007843DE" w:rsidP="007843DE">
      <w:pPr>
        <w:ind w:firstLine="720"/>
        <w:rPr>
          <w:highlight w:val="lightGray"/>
        </w:rPr>
      </w:pPr>
      <w:r w:rsidRPr="003A7F15">
        <w:t xml:space="preserve">2013. gadā bērniem un pusaudžiem joprojām aktuālas bija seksuālo attiecību problēmas. </w:t>
      </w:r>
      <w:r w:rsidRPr="003A7F15">
        <w:rPr>
          <w:b/>
        </w:rPr>
        <w:t>Seksuālo un reproduktīvo</w:t>
      </w:r>
      <w:r w:rsidRPr="003A7F15">
        <w:t xml:space="preserve"> jautājumu klāstā, salīdzinot 2013. gada konsultāciju skaitu ar 2012. gadu, pieaugums vērojams saistībā ar seksuālajām fantāzijām (671), dzimumattiecībām (303), seksuālo higiēnu (136), grūtniecības iestāšanos (120), informāciju par grūtniecības procesu (84), STS saslimšanām (66) un seksuālā orientācija (58). Savukārt mazinājušās konsultācijas jautājumos, kas saistīti ar masturbēšanu (59) un kontracepciju (48).</w:t>
      </w:r>
    </w:p>
    <w:p w:rsidR="007843DE" w:rsidRPr="003A7F15" w:rsidRDefault="007843DE" w:rsidP="007843DE">
      <w:pPr>
        <w:ind w:firstLine="720"/>
        <w:rPr>
          <w:color w:val="FF0000"/>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lang w:val="af-ZA"/>
              </w:rPr>
            </w:pPr>
            <w:r w:rsidRPr="003A7F15">
              <w:rPr>
                <w:i/>
                <w:lang w:val="af-ZA"/>
              </w:rPr>
              <w:t>- 15 gadīga meitene esot stāvoklī no pilngadīga puiša, ar kuru saistot turpmākās attiecības, taču meitenes māte esot policijā apsūdzējusi puisi savas meitas izvarošanā.</w:t>
            </w:r>
          </w:p>
          <w:p w:rsidR="007843DE" w:rsidRPr="003A7F15" w:rsidRDefault="007843DE" w:rsidP="000513C4">
            <w:pPr>
              <w:rPr>
                <w:i/>
                <w:lang w:val="af-ZA"/>
              </w:rPr>
            </w:pPr>
            <w:r w:rsidRPr="003A7F15">
              <w:rPr>
                <w:i/>
                <w:lang w:val="af-ZA"/>
              </w:rPr>
              <w:lastRenderedPageBreak/>
              <w:t>- Meitene jūtas nobijusies, jo draugs pieprasot stāties dzimumattiecībās, pretējā gadījumā puisis no meitenes šķiršoties.</w:t>
            </w:r>
          </w:p>
          <w:p w:rsidR="007843DE" w:rsidRPr="003A7F15" w:rsidRDefault="007843DE" w:rsidP="000513C4">
            <w:pPr>
              <w:rPr>
                <w:i/>
                <w:lang w:val="af-ZA"/>
              </w:rPr>
            </w:pPr>
            <w:r w:rsidRPr="003A7F15">
              <w:rPr>
                <w:i/>
                <w:lang w:val="af-ZA"/>
              </w:rPr>
              <w:t>- Pusis vēlas noskaidrot, kādēļ nepieciešami prezervatīvi un kā tos lietot.</w:t>
            </w:r>
          </w:p>
          <w:p w:rsidR="007843DE" w:rsidRPr="003A7F15" w:rsidRDefault="007843DE" w:rsidP="000513C4">
            <w:pPr>
              <w:rPr>
                <w:i/>
                <w:highlight w:val="lightGray"/>
                <w:lang w:val="af-ZA"/>
              </w:rPr>
            </w:pPr>
            <w:r w:rsidRPr="003A7F15">
              <w:rPr>
                <w:i/>
                <w:lang w:val="af-ZA"/>
              </w:rPr>
              <w:t>- Puisis nobijies par draudzenes iespējamu grūtniecību, jo meitene pateikusi, ka viņai kavējoties mēnešreizes. Puisis apgalvojot, ka dzimumlocekli neesot ievadījis.</w:t>
            </w:r>
          </w:p>
        </w:tc>
      </w:tr>
    </w:tbl>
    <w:p w:rsidR="007843DE" w:rsidRPr="003A7F15" w:rsidRDefault="007843DE" w:rsidP="007843DE">
      <w:pPr>
        <w:rPr>
          <w:color w:val="FF0000"/>
          <w:highlight w:val="lightGray"/>
          <w:lang w:val="af-ZA"/>
        </w:rPr>
      </w:pPr>
    </w:p>
    <w:p w:rsidR="007843DE" w:rsidRPr="003A7F15" w:rsidRDefault="007843DE" w:rsidP="007843DE">
      <w:pPr>
        <w:ind w:firstLine="720"/>
        <w:rPr>
          <w:highlight w:val="lightGray"/>
          <w:lang w:val="af-ZA"/>
        </w:rPr>
      </w:pPr>
      <w:r w:rsidRPr="003A7F15">
        <w:rPr>
          <w:lang w:val="af-ZA"/>
        </w:rPr>
        <w:t xml:space="preserve">Aktuāla tēma 2013. gadā bija jautājumi saistībā ar </w:t>
      </w:r>
      <w:r w:rsidRPr="003A7F15">
        <w:rPr>
          <w:b/>
          <w:lang w:val="af-ZA"/>
        </w:rPr>
        <w:t>atkarību problēmām</w:t>
      </w:r>
      <w:r w:rsidRPr="003A7F15">
        <w:rPr>
          <w:lang w:val="af-ZA"/>
        </w:rPr>
        <w:t xml:space="preserve">, kopumā zvani pieauguši no 538 konsultācijām (2012. gadā) līdz 641 konsultācijai (2013. gadā). Salīdzinot ar 2012. gadu, ievērojami pieaudzis to zvanu skaits, kad konsultācija bijusi nepieciešama jautājumos sasitībā ar vispārējiem atkarību problēmjautājumiem – no 91 konsultācijas (2012. gadā) līdz 196 konsultācijām (2013. gadā). Šo konsultāciju kategorijā biežāk ietilpst problēmas, kad palīdzību meklē atkarību izraisošo vielu lietotāju draugi, paziņas vai vecāki. Konsultāciju skaits pieaudzis arī jautājumos saistībā ar alkohola lietošanu (180), narkotiku lietošanu (81) un medikamentu lietošanu (3). Savukārt samazinājies konsultāciju skaits jautājumos saistībā ar nikotīna atkarību (138), azartspēļu atkarību (4), datora un interneta atkarību (18), bet toksisko vielu lietošanas problēmu skaits palicis nemainīgs (6). </w:t>
      </w:r>
    </w:p>
    <w:p w:rsidR="007843DE" w:rsidRPr="003A7F15" w:rsidRDefault="007843DE" w:rsidP="007843DE">
      <w:pPr>
        <w:rPr>
          <w:color w:val="FF0000"/>
          <w:highlight w:val="lightGray"/>
          <w:lang w:val="af-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rPr>
            </w:pPr>
            <w:r w:rsidRPr="003A7F15">
              <w:rPr>
                <w:i/>
              </w:rPr>
              <w:t xml:space="preserve">- Zēns vēlas atmest smēķēšanu, taču nav gatavs piepūlēties. Atzīst, ka viņam neesot draugu, kuri nesmēķētu. </w:t>
            </w:r>
          </w:p>
          <w:p w:rsidR="007843DE" w:rsidRPr="003A7F15" w:rsidRDefault="007843DE" w:rsidP="000513C4">
            <w:pPr>
              <w:rPr>
                <w:i/>
              </w:rPr>
            </w:pPr>
            <w:r w:rsidRPr="003A7F15">
              <w:rPr>
                <w:i/>
              </w:rPr>
              <w:t>- Meitene noraizējusies par sava drauga pārmērīgo alkohola lietošanu.</w:t>
            </w:r>
          </w:p>
          <w:p w:rsidR="007843DE" w:rsidRPr="003A7F15" w:rsidRDefault="007843DE" w:rsidP="000513C4">
            <w:pPr>
              <w:rPr>
                <w:i/>
              </w:rPr>
            </w:pPr>
            <w:r w:rsidRPr="003A7F15">
              <w:rPr>
                <w:i/>
              </w:rPr>
              <w:t>-Māte jautā par datoratkarības simptomiem un ārējām pazīmēm, jo uzskatot, ka viņas dēls pārlieku daudz laika pavada pie datora.</w:t>
            </w:r>
          </w:p>
          <w:p w:rsidR="007843DE" w:rsidRPr="003A7F15" w:rsidRDefault="007843DE" w:rsidP="000513C4">
            <w:pPr>
              <w:rPr>
                <w:i/>
                <w:color w:val="FF0000"/>
                <w:highlight w:val="lightGray"/>
              </w:rPr>
            </w:pPr>
            <w:r w:rsidRPr="003A7F15">
              <w:rPr>
                <w:i/>
              </w:rPr>
              <w:t>-Māte izmisusi, jo meita, kura esot atkarīga no narkotikām, regulāri bēguļojot un izvairoties no ārstēšanās rehabilitācijas iestādē.</w:t>
            </w:r>
          </w:p>
        </w:tc>
      </w:tr>
    </w:tbl>
    <w:p w:rsidR="007843DE" w:rsidRPr="003A7F15" w:rsidRDefault="007843DE" w:rsidP="007843DE">
      <w:pPr>
        <w:tabs>
          <w:tab w:val="num" w:pos="374"/>
        </w:tabs>
        <w:rPr>
          <w:color w:val="FF0000"/>
          <w:highlight w:val="lightGray"/>
        </w:rPr>
      </w:pPr>
    </w:p>
    <w:p w:rsidR="007843DE" w:rsidRPr="003A7F15" w:rsidRDefault="007843DE" w:rsidP="007843DE">
      <w:r w:rsidRPr="003A7F15">
        <w:rPr>
          <w:color w:val="FF0000"/>
        </w:rPr>
        <w:tab/>
      </w:r>
      <w:r w:rsidRPr="003A7F15">
        <w:t xml:space="preserve">Analizējot zvanītāju </w:t>
      </w:r>
      <w:r w:rsidRPr="003A7F15">
        <w:rPr>
          <w:b/>
        </w:rPr>
        <w:t>emocionālās problēmas</w:t>
      </w:r>
      <w:r w:rsidRPr="003A7F15">
        <w:t xml:space="preserve"> (6. attēls), kuras Uzticības tālruņa konsultanti atspoguļoja konsultēšanas procesā, 2013. gadā tās visbiežāk bija saistītas ar apjukumu (5228), garlaicību (4513), bezspēcību (4168), trauksmi (3212), bailēm (2967), aizvainojumu (2595) un dusmām (2443). 2013. gadā aktuālākās emocijas caurmērā bija izkārtojušās līdzīgi kā 2012. gadā, taču kopumā to izpausmes ir pieaugušas, jo pieaudzis kopējais sniegto konsultāciju skaits. Biežāk sastopamās emociju izpausmes, ar ko nācās saskarties </w:t>
      </w:r>
      <w:r w:rsidR="00733809">
        <w:t>U</w:t>
      </w:r>
      <w:r w:rsidRPr="003A7F15">
        <w:t xml:space="preserve">zticības tālruņa konsultantiem, bija saistītas ar zvanītāju neiecietību (2227), nomāktību (1792) un agresivitāti (923), kas kā jaunas kategorijas 2012. gada nogalē tika iekļautas emocionālo problēmu sadaļā. Vēl arī minama vilšanās sajūta (611) un skumjas (459), kas papildinājušas minētās sadaļas reģistru. Minētās izmaiņas reģistrā ļāvušas aptvert plašāku zvanītāju emocionālo stāvokļu atspoguļojumu, kādēļ ievērojami mazinājušās tās emociju izpausmes, kas tika iekļautas kategorijā „citas,” proti, no 1516 konsultācijām (2012. gadā) līdz 932 konsultācijām (2013. gadā). </w:t>
      </w:r>
    </w:p>
    <w:p w:rsidR="007843DE" w:rsidRPr="003A7F15" w:rsidRDefault="007843DE" w:rsidP="007843DE">
      <w:pPr>
        <w:ind w:firstLine="720"/>
        <w:rPr>
          <w:highlight w:val="lightGray"/>
        </w:rPr>
      </w:pPr>
      <w:r w:rsidRPr="003A7F15">
        <w:t>Vērojams būtisks to konsultāciju skaita pieaugums, kad zvanītāji jutušies izmisuši, proti, no 824 konsultācijām (2012. gadā) līdz 2183 konsultācijām (2013. gadā) un bezspēcīgi – no 3117 konsultācijām (2012. gadā) līdz 4168 konsultācijām (2013. gadā). Tas</w:t>
      </w:r>
      <w:r w:rsidR="00733809">
        <w:t xml:space="preserve"> parāda, ka pēc palīdzības pie U</w:t>
      </w:r>
      <w:r w:rsidRPr="003A7F15">
        <w:t xml:space="preserve">zticības tālruņa biežāk nekā pērn vērsušies zvanītāji, kuri, nonākot krīzes situācijā, izjutuši rīcības kontroles trūkumu. Krīzes situācijām kopumā raksturīgs augsts stresa un trauksmes līmenis, to laikā pazeminās adaptācijas spējas un cilvēki vairs nespēj saredzēt konkrētās situācijas racionālu risinājumu. Savukārt bezspēcībā nereti atspoguļojas cilvēka neticība tam, ka pastāv kādas institūcijas vai vispār ir kādas iespējas saņemt palīdzību. Ilgstoša atrašanās šādā stāvoklī var novest pie nomāktības un depresijas. Būtiski atzīmēt, ka vairāk nekā </w:t>
      </w:r>
      <w:r w:rsidRPr="003A7F15">
        <w:lastRenderedPageBreak/>
        <w:t xml:space="preserve">divas reizes ir pieaudzis to konsultāciju skaits, kad zvanītāji sūdzējušies par depresiju – no 171 konsultācijām (2012. gadā) līdz 437 konsultācijām (2013. gadā). </w:t>
      </w:r>
    </w:p>
    <w:p w:rsidR="007843DE" w:rsidRPr="003A7F15" w:rsidRDefault="007843DE" w:rsidP="007843DE">
      <w:pPr>
        <w:tabs>
          <w:tab w:val="num" w:pos="374"/>
        </w:tabs>
        <w:rPr>
          <w:color w:val="FF0000"/>
          <w:highlight w:val="lightGray"/>
        </w:rPr>
      </w:pPr>
    </w:p>
    <w:p w:rsidR="00DF2D36" w:rsidRDefault="00DF2D36" w:rsidP="002E3687">
      <w:pPr>
        <w:tabs>
          <w:tab w:val="num" w:pos="374"/>
        </w:tabs>
        <w:ind w:firstLine="142"/>
        <w:jc w:val="center"/>
      </w:pPr>
      <w:r>
        <w:rPr>
          <w:noProof/>
        </w:rPr>
        <w:drawing>
          <wp:inline distT="0" distB="0" distL="0" distR="0" wp14:anchorId="083FC15F">
            <wp:extent cx="5695315" cy="7200265"/>
            <wp:effectExtent l="0" t="0" r="635"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95315" cy="7200265"/>
                    </a:xfrm>
                    <a:prstGeom prst="rect">
                      <a:avLst/>
                    </a:prstGeom>
                    <a:noFill/>
                  </pic:spPr>
                </pic:pic>
              </a:graphicData>
            </a:graphic>
          </wp:inline>
        </w:drawing>
      </w:r>
    </w:p>
    <w:p w:rsidR="007843DE" w:rsidRPr="003A7F15" w:rsidRDefault="007843DE" w:rsidP="007843DE">
      <w:pPr>
        <w:tabs>
          <w:tab w:val="num" w:pos="374"/>
        </w:tabs>
        <w:jc w:val="center"/>
      </w:pPr>
      <w:r w:rsidRPr="003A7F15">
        <w:t>6. attēls</w:t>
      </w:r>
    </w:p>
    <w:p w:rsidR="007843DE" w:rsidRPr="003A7F15" w:rsidRDefault="007843DE" w:rsidP="007843DE">
      <w:pPr>
        <w:ind w:firstLine="720"/>
      </w:pPr>
    </w:p>
    <w:p w:rsidR="007843DE" w:rsidRDefault="007843DE" w:rsidP="007843DE">
      <w:pPr>
        <w:ind w:firstLine="720"/>
      </w:pPr>
      <w:r w:rsidRPr="003A7F15">
        <w:t xml:space="preserve">2013. gadā </w:t>
      </w:r>
      <w:r w:rsidR="00733809">
        <w:t>U</w:t>
      </w:r>
      <w:r w:rsidRPr="003A7F15">
        <w:t xml:space="preserve">zticības tālruņa konsultanti sniedza konsultācijas arī jautājumos, kas saistīti ar </w:t>
      </w:r>
      <w:r w:rsidRPr="003A7F15">
        <w:rPr>
          <w:b/>
        </w:rPr>
        <w:t xml:space="preserve">drošību internetā </w:t>
      </w:r>
      <w:r w:rsidRPr="003A7F15">
        <w:t xml:space="preserve">(7. attēls). Būtiski uzsvērt, ka, salīdzinājumā ar 2012. gadu, atbildēto zvanu skaits ir pieaudzis vairāk nekā trīs reizes no 123 konsultācijām (2012. gadā) līdz 408 konsultācijām (2013. gadā). Vērts akcentēt, ka </w:t>
      </w:r>
      <w:r w:rsidR="00733809">
        <w:lastRenderedPageBreak/>
        <w:t>inspekcija</w:t>
      </w:r>
      <w:r w:rsidRPr="003A7F15">
        <w:t xml:space="preserve"> un </w:t>
      </w:r>
      <w:r w:rsidR="00733809">
        <w:t>U</w:t>
      </w:r>
      <w:r w:rsidRPr="003A7F15">
        <w:t>zticības tālrunis īstenoja vairākas aktivitātes, lai uzrunātu bērnu un pusaudžu mērķauditorijas saistībā ar riskiem internetā, proti, organizēja konferenci un konkursu skolēniem, vadīja radošās darbnīcas un izstrādāja bukletus un aproces.</w:t>
      </w:r>
    </w:p>
    <w:p w:rsidR="003F1E26" w:rsidRPr="003A7F15" w:rsidRDefault="003F1E26" w:rsidP="007843DE">
      <w:pPr>
        <w:ind w:firstLine="720"/>
      </w:pPr>
    </w:p>
    <w:p w:rsidR="009B48A5" w:rsidRDefault="009B48A5" w:rsidP="009B48A5">
      <w:pPr>
        <w:ind w:hanging="709"/>
        <w:jc w:val="center"/>
      </w:pPr>
      <w:r>
        <w:rPr>
          <w:noProof/>
        </w:rPr>
        <w:drawing>
          <wp:inline distT="0" distB="0" distL="0" distR="0" wp14:anchorId="7F78D924">
            <wp:extent cx="6590665" cy="4057015"/>
            <wp:effectExtent l="0" t="0" r="635"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90665" cy="4057015"/>
                    </a:xfrm>
                    <a:prstGeom prst="rect">
                      <a:avLst/>
                    </a:prstGeom>
                    <a:noFill/>
                  </pic:spPr>
                </pic:pic>
              </a:graphicData>
            </a:graphic>
          </wp:inline>
        </w:drawing>
      </w:r>
    </w:p>
    <w:p w:rsidR="007843DE" w:rsidRPr="003A7F15" w:rsidRDefault="007843DE" w:rsidP="007843DE">
      <w:pPr>
        <w:jc w:val="center"/>
      </w:pPr>
      <w:r w:rsidRPr="003A7F15">
        <w:t>7. attēls</w:t>
      </w:r>
    </w:p>
    <w:p w:rsidR="007843DE" w:rsidRPr="003A7F15" w:rsidRDefault="007843DE" w:rsidP="007843DE">
      <w:pPr>
        <w:ind w:firstLine="720"/>
      </w:pPr>
    </w:p>
    <w:p w:rsidR="007843DE" w:rsidRPr="003A7F15" w:rsidRDefault="007843DE" w:rsidP="007843DE">
      <w:pPr>
        <w:ind w:firstLine="720"/>
      </w:pPr>
      <w:r w:rsidRPr="003A7F15">
        <w:t xml:space="preserve">Salīdzinājumā ar 2012. gadu, 2013. gadā vērojams piegums gandrīz visās kategorijās, kas saistītas ar interneta drošību. Līdzīgi kā citās sadaļās, arī sadaļa par interneta drošības problēmjautājumiem 2012. gada nogalē tika papildināta ar vairākām jaunām kategorijām. Tas izskaidro to, kāpēc kategorija „cits” ir būtiski samazinājusies – no 30 konsultācijām (2012. gadā) līdz 2 konsultācijām (2013. gadā). Nedaudz samazinājies arī to konsultāciju skaits, kas bija saistītas ar emocionālo pazemošanu internetā (34), taču aktualizējusies emocionālā pazemošana, izmantojot mobilo telefonu (37). Ievērojami pieaudzis to zvanu skaits, kad bijušas nepieciešamas konsultācijas saistībā ar seksuāla rakstura piedāvājumiem internetā (63), kā arī, saskaroties materiāliem, kuros atainota vardarbība (44) un bērnu seksuāla izmantošana (37).    </w:t>
      </w:r>
    </w:p>
    <w:p w:rsidR="007843DE" w:rsidRPr="003A7F15" w:rsidRDefault="007843DE" w:rsidP="007843DE">
      <w:pPr>
        <w:ind w:firstLine="720"/>
        <w:rPr>
          <w:color w:val="FF0000"/>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rPr>
            </w:pPr>
            <w:r w:rsidRPr="003A7F15">
              <w:rPr>
                <w:i/>
              </w:rPr>
              <w:t>- Skolas darbinieks izmisumā stāsta, ka kāds esot skolai izveidojis viltus kontu „twiterī” ar mērķi celt skolai neslavu un pazemot dažus skolēnus un skolotājus.</w:t>
            </w:r>
          </w:p>
          <w:p w:rsidR="007843DE" w:rsidRPr="003A7F15" w:rsidRDefault="007843DE" w:rsidP="000513C4">
            <w:pPr>
              <w:rPr>
                <w:i/>
              </w:rPr>
            </w:pPr>
            <w:r w:rsidRPr="003A7F15">
              <w:rPr>
                <w:i/>
              </w:rPr>
              <w:t>- Meitene stāsta, ka nevarot piekļūt savam profilam portālā „draugiem.lv,” jo kāds to esot uzlauzis un nomainījis paroli un rakstot citiem cilvēkiem meitenes vārdā viņai kompromitējošu informāciju.</w:t>
            </w:r>
          </w:p>
          <w:p w:rsidR="007843DE" w:rsidRPr="003A7F15" w:rsidRDefault="007843DE" w:rsidP="000513C4">
            <w:pPr>
              <w:rPr>
                <w:i/>
              </w:rPr>
            </w:pPr>
            <w:r w:rsidRPr="003A7F15">
              <w:rPr>
                <w:i/>
              </w:rPr>
              <w:t>- Puisis neziņā stāsta, ka pēc pusgada sarakstīšanās ar kādu meiteni, kurai nosūtījis savus kailfoto, viņa pieprasot no viņa paroles puiša profiliem, pretējā gadījumā publicēšot fotogrāfijas internetā.</w:t>
            </w:r>
          </w:p>
          <w:p w:rsidR="007843DE" w:rsidRPr="003A7F15" w:rsidRDefault="007843DE" w:rsidP="000513C4">
            <w:pPr>
              <w:rPr>
                <w:i/>
                <w:color w:val="FF0000"/>
                <w:highlight w:val="lightGray"/>
              </w:rPr>
            </w:pPr>
            <w:r w:rsidRPr="003A7F15">
              <w:rPr>
                <w:i/>
              </w:rPr>
              <w:t xml:space="preserve">- Tēvs apjucis par to, kā rīkoties, jo nejauši pamanījis, ka viņa 10. gadus vecā meita savā viedtālrunī regulāri skatās pornogrāfiju. </w:t>
            </w:r>
          </w:p>
        </w:tc>
      </w:tr>
    </w:tbl>
    <w:p w:rsidR="007843DE" w:rsidRPr="003A7F15" w:rsidRDefault="007843DE" w:rsidP="007843DE">
      <w:pPr>
        <w:rPr>
          <w:b/>
          <w:color w:val="FF0000"/>
        </w:rPr>
      </w:pPr>
    </w:p>
    <w:p w:rsidR="007843DE" w:rsidRPr="003A7F15" w:rsidRDefault="007843DE" w:rsidP="007843DE">
      <w:pPr>
        <w:ind w:firstLine="720"/>
        <w:rPr>
          <w:b/>
        </w:rPr>
      </w:pPr>
      <w:r w:rsidRPr="003A7F15">
        <w:rPr>
          <w:b/>
        </w:rPr>
        <w:t>Sadarbība ar valsts bērnu tiesību aizsardzības inspektoriem un institūcijām, kas nodrošina bērnu tiesību aizsardzību</w:t>
      </w:r>
    </w:p>
    <w:p w:rsidR="007843DE" w:rsidRPr="003A7F15" w:rsidRDefault="007843DE" w:rsidP="007843DE">
      <w:pPr>
        <w:ind w:firstLine="720"/>
        <w:rPr>
          <w:b/>
          <w:color w:val="FF0000"/>
          <w:highlight w:val="lightGray"/>
        </w:rPr>
      </w:pPr>
    </w:p>
    <w:p w:rsidR="007843DE" w:rsidRPr="003A7F15" w:rsidRDefault="007843DE" w:rsidP="007843DE">
      <w:pPr>
        <w:ind w:firstLine="720"/>
      </w:pPr>
      <w:r w:rsidRPr="003A7F15">
        <w:t>2013. gadā inspekcijas inspektoriem nodoti izskatīšanai</w:t>
      </w:r>
      <w:r w:rsidRPr="003A7F15">
        <w:rPr>
          <w:color w:val="FF0000"/>
        </w:rPr>
        <w:t xml:space="preserve"> </w:t>
      </w:r>
      <w:r w:rsidRPr="003A7F15">
        <w:rPr>
          <w:b/>
        </w:rPr>
        <w:t>46</w:t>
      </w:r>
      <w:r w:rsidRPr="003A7F15">
        <w:t xml:space="preserve"> gadījumi par iespējamiem bērnu tiesību pārkāpumiem institūcijās. Šādos gadījumos lielākoties sūdzības bija par fizisku vai emocionālu vardarbību no vienaudžu vai pedagogu puses izglītības vai aprūpes iestādēs, kā arī par iestādes rīcībnespēju, nodrošinot bērniem drošu vidi. Vairumā gadījumu informācijas sniedzēji bijuši bērnu vecāki. </w:t>
      </w:r>
    </w:p>
    <w:p w:rsidR="007843DE" w:rsidRPr="003A7F15" w:rsidRDefault="007843DE" w:rsidP="007843DE">
      <w:pPr>
        <w:rPr>
          <w:color w:val="FF0000"/>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rPr>
            </w:pPr>
            <w:r w:rsidRPr="003A7F15">
              <w:rPr>
                <w:i/>
              </w:rPr>
              <w:t xml:space="preserve">- Meitene no bērnunama stāsta, ka vairākas audzinātājas pret viņu izturējušās emocionāli un fiziski vardarbīgi pēc tam, kad meitene neesot pakļāvusies darbinieku aicinājumam atdot viņiem sabiedriskā transporta brīvbiļeti, jo meitene esot gatavojusies doties apciemot māti. </w:t>
            </w:r>
          </w:p>
          <w:p w:rsidR="007843DE" w:rsidRPr="003A7F15" w:rsidRDefault="007843DE" w:rsidP="000513C4">
            <w:pPr>
              <w:rPr>
                <w:i/>
              </w:rPr>
            </w:pPr>
            <w:r w:rsidRPr="003A7F15">
              <w:rPr>
                <w:i/>
              </w:rPr>
              <w:t>- Māte izmisusi, jo vairāki varmācīgi skolēni regulāri iekaustot viņas 10 gadus veco dēlu. Skola problēmu apzinoties, taču atrisināt neesot spējīga.</w:t>
            </w:r>
          </w:p>
          <w:p w:rsidR="007843DE" w:rsidRPr="003A7F15" w:rsidRDefault="007843DE" w:rsidP="000513C4">
            <w:pPr>
              <w:rPr>
                <w:i/>
                <w:color w:val="FF0000"/>
                <w:highlight w:val="lightGray"/>
              </w:rPr>
            </w:pPr>
            <w:r w:rsidRPr="003A7F15">
              <w:rPr>
                <w:i/>
              </w:rPr>
              <w:t xml:space="preserve">- Tēvs nikns par to, ka viņa dēlam internātskolā divstāvu gultas esot kritiskā stāvoklī un apdraudot bērnu drošību, taču pati skola šo apstākli ignorējot. </w:t>
            </w:r>
          </w:p>
        </w:tc>
      </w:tr>
    </w:tbl>
    <w:p w:rsidR="007843DE" w:rsidRPr="003A7F15" w:rsidRDefault="007843DE" w:rsidP="007843DE">
      <w:pPr>
        <w:rPr>
          <w:color w:val="FF0000"/>
          <w:highlight w:val="lightGray"/>
        </w:rPr>
      </w:pPr>
    </w:p>
    <w:p w:rsidR="007843DE" w:rsidRPr="003A7F15" w:rsidRDefault="007843DE" w:rsidP="007843DE">
      <w:pPr>
        <w:ind w:firstLine="720"/>
        <w:rPr>
          <w:b/>
          <w:color w:val="FF0000"/>
          <w:highlight w:val="lightGray"/>
        </w:rPr>
      </w:pPr>
      <w:r w:rsidRPr="003A7F15">
        <w:t xml:space="preserve">Savukārt institūcijām (bāriņtiesai, sociālajam dienestam, policijai u.c.) par iespējamiem bērnu tiesību pārkāpumiem ģimenēs, audžuģimenēs vai pie aizbildņiem tika nosūtīta informācija </w:t>
      </w:r>
      <w:r w:rsidRPr="003A7F15">
        <w:rPr>
          <w:b/>
        </w:rPr>
        <w:t>70</w:t>
      </w:r>
      <w:r w:rsidRPr="003A7F15">
        <w:t xml:space="preserve"> gadījumos. Lielākoties palīdzība bija nepieciešama gadījumos, kas saistīti ar fizisku, emocionālu un seksuālu vardarbību, kā arī ar nepietiekamu bērnu aprūpi un pamešanu novārtā ģimenē. Salīdzinot ar 2012. gadu vērojams, ka gadījumu skaits, kuros informācija nodota citām institūcijām, ir pieaudzis, īpaši ņemot vērā, ka inspekcija rīkoja vairākas </w:t>
      </w:r>
      <w:r w:rsidR="00733809">
        <w:t>U</w:t>
      </w:r>
      <w:r w:rsidRPr="003A7F15">
        <w:t>zticības tālruņa akcijas, kuru laikā sabiedrība tika aicināta ziņot par vardarbības gadījumiem pret bērniem.</w:t>
      </w:r>
      <w:r w:rsidRPr="003A7F15">
        <w:rPr>
          <w:b/>
          <w:color w:val="FF0000"/>
        </w:rPr>
        <w:t xml:space="preserve"> </w:t>
      </w:r>
    </w:p>
    <w:p w:rsidR="007843DE" w:rsidRPr="003A7F15" w:rsidRDefault="007843DE" w:rsidP="007843DE">
      <w:pPr>
        <w:ind w:firstLine="720"/>
        <w:rPr>
          <w:b/>
          <w:color w:val="FF0000"/>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7843DE" w:rsidRPr="003A7F15" w:rsidTr="000513C4">
        <w:tc>
          <w:tcPr>
            <w:tcW w:w="14174" w:type="dxa"/>
          </w:tcPr>
          <w:p w:rsidR="007843DE" w:rsidRPr="003A7F15" w:rsidRDefault="007843DE" w:rsidP="000513C4">
            <w:pPr>
              <w:rPr>
                <w:i/>
              </w:rPr>
            </w:pPr>
            <w:r w:rsidRPr="003A7F15">
              <w:rPr>
                <w:i/>
              </w:rPr>
              <w:t>- Kāds vīrietis informē par kaimiņu ģimeni, kurā abi vecāki regulāri sastopami alkohola reibumā, nemaksājot komunālos rēķinus, regulāri aizņemoties naudu no citiem kaimiņiem. Savukārt bērns staigājot pie citiem kaimiņiem, lai lūgtu ko ēdamu, jo mājās nekā neesot. Ģimene neesot sociālā dienesta redzeslokā.</w:t>
            </w:r>
          </w:p>
          <w:p w:rsidR="007843DE" w:rsidRPr="003A7F15" w:rsidRDefault="007843DE" w:rsidP="000513C4">
            <w:pPr>
              <w:rPr>
                <w:i/>
              </w:rPr>
            </w:pPr>
            <w:r w:rsidRPr="003A7F15">
              <w:rPr>
                <w:i/>
              </w:rPr>
              <w:t>- Sievas māte izmisusi, jo viņas znots regulāri iekaustot gan viņu, gan meitu, gan mazmeitu. Sieviete vairākkārt vērsusies policijā, taču situācija ģimenē joprojām nemainoties. Vīrieša sieva attaisnojot vīru policijas klātbūtnē, stāstot nepatiesību, jo viņš esot vienīgais naudas pelnītājs ģimenē.</w:t>
            </w:r>
          </w:p>
        </w:tc>
      </w:tr>
    </w:tbl>
    <w:p w:rsidR="007843DE" w:rsidRPr="003A7F15" w:rsidRDefault="007843DE" w:rsidP="007843DE">
      <w:pPr>
        <w:ind w:firstLine="720"/>
        <w:rPr>
          <w:bCs/>
          <w:color w:val="FF0000"/>
          <w:highlight w:val="lightGray"/>
        </w:rPr>
      </w:pPr>
    </w:p>
    <w:p w:rsidR="007843DE" w:rsidRPr="003A7F15" w:rsidRDefault="003A5D5A" w:rsidP="007843DE">
      <w:pPr>
        <w:ind w:firstLine="720"/>
      </w:pPr>
      <w:r>
        <w:rPr>
          <w:bCs/>
        </w:rPr>
        <w:t>D</w:t>
      </w:r>
      <w:r w:rsidR="007843DE" w:rsidRPr="003A7F15">
        <w:rPr>
          <w:bCs/>
        </w:rPr>
        <w:t>epartamenta</w:t>
      </w:r>
      <w:r w:rsidR="007843DE" w:rsidRPr="003A7F15">
        <w:t xml:space="preserve"> psihologi kopā ar inspektoriem </w:t>
      </w:r>
      <w:r w:rsidR="007843DE" w:rsidRPr="003A7F15">
        <w:rPr>
          <w:b/>
        </w:rPr>
        <w:t>11</w:t>
      </w:r>
      <w:r w:rsidR="007843DE" w:rsidRPr="003A7F15">
        <w:t xml:space="preserve"> gadījumos piedalījās </w:t>
      </w:r>
      <w:r w:rsidR="007843DE" w:rsidRPr="003A7F15">
        <w:rPr>
          <w:b/>
        </w:rPr>
        <w:t>bērnu tiesību ievērošanas pārbaudēs</w:t>
      </w:r>
      <w:r w:rsidR="007843DE" w:rsidRPr="003A7F15">
        <w:t xml:space="preserve"> izglītības iestādēs, speciālajās izglītības iestādēs, ārpusģimenes aprūpes iestādēs, kā arī nepilngadīgo ieslodzījuma vietās u.c., sniedzot pēc katras </w:t>
      </w:r>
      <w:r w:rsidR="007843DE" w:rsidRPr="003A7F15">
        <w:rPr>
          <w:shd w:val="clear" w:color="auto" w:fill="FFFFFF"/>
        </w:rPr>
        <w:t>pārbaudes</w:t>
      </w:r>
      <w:r w:rsidR="007843DE" w:rsidRPr="003A7F15">
        <w:t xml:space="preserve"> psiholoģisku atzinumu </w:t>
      </w:r>
      <w:r w:rsidR="007843DE" w:rsidRPr="003A7F15">
        <w:rPr>
          <w:shd w:val="clear" w:color="auto" w:fill="FFFFFF"/>
        </w:rPr>
        <w:t xml:space="preserve">un </w:t>
      </w:r>
      <w:r w:rsidR="007843DE" w:rsidRPr="003A7F15">
        <w:t xml:space="preserve">rekomendācijas iestādes administrācijai, lai novērstu iespējamu vardarbības recidīvu nākotnē. Savukārt bērnu tiesību ievērošanas pārbaudēs pēc sūdzībām </w:t>
      </w:r>
      <w:r w:rsidR="00733809">
        <w:t>U</w:t>
      </w:r>
      <w:r w:rsidR="007843DE" w:rsidRPr="003A7F15">
        <w:t>zticības tālruņa speciālisti piedalījās 15 reizes.</w:t>
      </w:r>
    </w:p>
    <w:p w:rsidR="007843DE" w:rsidRPr="003A7F15" w:rsidRDefault="007843DE" w:rsidP="007843DE">
      <w:pPr>
        <w:ind w:firstLine="720"/>
      </w:pPr>
      <w:r w:rsidRPr="003A7F15">
        <w:t>Uzticības tālruņa speciālists „</w:t>
      </w:r>
      <w:r w:rsidRPr="003A7F15">
        <w:rPr>
          <w:b/>
        </w:rPr>
        <w:t>Drošības kompass</w:t>
      </w:r>
      <w:r w:rsidRPr="003A7F15">
        <w:t>” projekta A</w:t>
      </w:r>
      <w:r w:rsidRPr="003A7F15">
        <w:rPr>
          <w:i/>
        </w:rPr>
        <w:t xml:space="preserve"> safety compass: Signposting ways to escape trafficking</w:t>
      </w:r>
      <w:r w:rsidRPr="003A7F15">
        <w:t xml:space="preserve"> ietvaros piedalījās 2 starptautiskajās darba grupās Rīgā un Londonā par cilvēktirdzniecības jautājumiem. </w:t>
      </w:r>
      <w:r w:rsidRPr="003A7F15">
        <w:rPr>
          <w:b/>
        </w:rPr>
        <w:t>Partnerības vadības projekta</w:t>
      </w:r>
      <w:r w:rsidRPr="003A7F15">
        <w:t xml:space="preserve"> ietvaros </w:t>
      </w:r>
      <w:r w:rsidR="00733809">
        <w:t>U</w:t>
      </w:r>
      <w:r w:rsidRPr="003A7F15">
        <w:t xml:space="preserve">zticības tālruņa pārstāvis piedalījās divās Ārlietu ministrijas darba grupās, kuru laikā tika meklēti risinājumi efektīvākai jauniešu pasargāšanai no cilvēktirdzniecības (cilvēktirdzniecība, fiktīvās laulības, narkokurjeri, droša ceļošana). </w:t>
      </w:r>
    </w:p>
    <w:p w:rsidR="007843DE" w:rsidRPr="003A7F15" w:rsidRDefault="007843DE" w:rsidP="007843DE">
      <w:pPr>
        <w:rPr>
          <w:bCs/>
          <w:highlight w:val="lightGray"/>
        </w:rPr>
      </w:pPr>
    </w:p>
    <w:p w:rsidR="00EA44D5" w:rsidRDefault="00EA44D5" w:rsidP="007843DE">
      <w:pPr>
        <w:ind w:firstLine="720"/>
        <w:rPr>
          <w:b/>
          <w:bCs/>
        </w:rPr>
      </w:pPr>
    </w:p>
    <w:p w:rsidR="00EA44D5" w:rsidRDefault="00EA44D5" w:rsidP="007843DE">
      <w:pPr>
        <w:ind w:firstLine="720"/>
        <w:rPr>
          <w:b/>
          <w:bCs/>
        </w:rPr>
      </w:pPr>
    </w:p>
    <w:p w:rsidR="00EA44D5" w:rsidRDefault="00EA44D5" w:rsidP="007843DE">
      <w:pPr>
        <w:ind w:firstLine="720"/>
        <w:rPr>
          <w:b/>
          <w:bCs/>
        </w:rPr>
      </w:pPr>
    </w:p>
    <w:p w:rsidR="007843DE" w:rsidRPr="003A7F15" w:rsidRDefault="007843DE" w:rsidP="007843DE">
      <w:pPr>
        <w:ind w:firstLine="720"/>
        <w:rPr>
          <w:b/>
          <w:bCs/>
          <w:highlight w:val="lightGray"/>
        </w:rPr>
      </w:pPr>
      <w:r w:rsidRPr="003A7F15">
        <w:rPr>
          <w:b/>
          <w:bCs/>
        </w:rPr>
        <w:t xml:space="preserve">Psiholoģiska atbalsta nodrošināšana bērniem un pusaudžiem </w:t>
      </w:r>
    </w:p>
    <w:p w:rsidR="007843DE" w:rsidRPr="003A7F15" w:rsidRDefault="007843DE" w:rsidP="007843DE">
      <w:pPr>
        <w:rPr>
          <w:bCs/>
          <w:highlight w:val="lightGray"/>
        </w:rPr>
      </w:pPr>
    </w:p>
    <w:p w:rsidR="007843DE" w:rsidRPr="003A7F15" w:rsidRDefault="007843DE" w:rsidP="007843DE">
      <w:pPr>
        <w:ind w:firstLine="720"/>
        <w:rPr>
          <w:bCs/>
        </w:rPr>
      </w:pPr>
      <w:r w:rsidRPr="003A7F15">
        <w:rPr>
          <w:bCs/>
        </w:rPr>
        <w:t>2013. gadā departamenta psihologi sniedza</w:t>
      </w:r>
      <w:r w:rsidRPr="003A7F15">
        <w:rPr>
          <w:bCs/>
          <w:color w:val="FF0000"/>
        </w:rPr>
        <w:t xml:space="preserve"> </w:t>
      </w:r>
      <w:r w:rsidRPr="003A7F15">
        <w:rPr>
          <w:b/>
          <w:bCs/>
        </w:rPr>
        <w:t>29</w:t>
      </w:r>
      <w:r w:rsidRPr="003A7F15">
        <w:rPr>
          <w:bCs/>
        </w:rPr>
        <w:t xml:space="preserve"> </w:t>
      </w:r>
      <w:r w:rsidRPr="003A7F15">
        <w:rPr>
          <w:b/>
          <w:bCs/>
        </w:rPr>
        <w:t>klātienes psihologa konsultācijas</w:t>
      </w:r>
      <w:r w:rsidRPr="003A7F15">
        <w:rPr>
          <w:bCs/>
        </w:rPr>
        <w:t xml:space="preserve"> bērniem gadījumos, kad viņi nevarēja tās saņemt savā dzīves vietā.</w:t>
      </w:r>
    </w:p>
    <w:p w:rsidR="007843DE" w:rsidRPr="003A7F15" w:rsidRDefault="007843DE" w:rsidP="007843DE">
      <w:pPr>
        <w:ind w:firstLine="720"/>
        <w:rPr>
          <w:bCs/>
          <w:highlight w:val="lightGray"/>
        </w:rPr>
      </w:pPr>
      <w:r w:rsidRPr="003A7F15">
        <w:rPr>
          <w:bCs/>
        </w:rPr>
        <w:t xml:space="preserve">2011. gada 2. pusgadā uzsāktu bērnu un pusaudžu </w:t>
      </w:r>
      <w:r w:rsidRPr="003A7F15">
        <w:rPr>
          <w:b/>
          <w:bCs/>
        </w:rPr>
        <w:t>E-konsultēšana</w:t>
      </w:r>
      <w:r w:rsidRPr="003A7F15">
        <w:rPr>
          <w:bCs/>
        </w:rPr>
        <w:t xml:space="preserve"> (konsultāciju sniegšana pa e-pastu), nodrošinot psiholoģiskas palīdzības saņemšanu arī tiem bērniem, kuriem nav iespēja saņemt psiholoģisku palīdzību citā veidā, piemēram, bērniem un pusaudžiem ar dzirdes traucējiem.  Papildus informācija par E-konsultācijām pieejama arī VBTAI mājaslapā - </w:t>
      </w:r>
      <w:hyperlink r:id="rId17" w:history="1">
        <w:r w:rsidRPr="003A7F15">
          <w:rPr>
            <w:rStyle w:val="Hyperlink"/>
          </w:rPr>
          <w:t>http://bti.gov.lv/lat/uzticibas_talrunis/e-konsultacijas_vajdzirdigiem_un_nedzirdigiem_berniem_un_pusaudziem/</w:t>
        </w:r>
      </w:hyperlink>
      <w:r w:rsidRPr="003A7F15">
        <w:rPr>
          <w:bCs/>
        </w:rPr>
        <w:t>. 2013. gadā, salīdzinājumā ar 2012.  gadu, ienākošo vēstuļu skaits ir samazinājies. 2013. gadā tika sniegtas atbildes uz 11 bērnu un pusaudžu iesūtītajiem e-pastiem. Skaidrojot šo kritumu, vērts atzīmēt, ka, atšķirībā no 2012. gada, netika veikti nekādi papildus informatīvi pasākumi, lai atgādinātu par šādu pakalpojumu, kā arī iesp</w:t>
      </w:r>
      <w:r w:rsidR="00733809">
        <w:rPr>
          <w:bCs/>
        </w:rPr>
        <w:t xml:space="preserve">ējams, ka daļa </w:t>
      </w:r>
      <w:r w:rsidR="00096821">
        <w:rPr>
          <w:bCs/>
        </w:rPr>
        <w:t>šo cilvēku izvēlējusies</w:t>
      </w:r>
      <w:r w:rsidRPr="003A7F15">
        <w:rPr>
          <w:bCs/>
        </w:rPr>
        <w:t xml:space="preserve"> tomēr zvanīt uz </w:t>
      </w:r>
      <w:r w:rsidR="00733809">
        <w:rPr>
          <w:bCs/>
        </w:rPr>
        <w:t>U</w:t>
      </w:r>
      <w:r w:rsidRPr="003A7F15">
        <w:rPr>
          <w:bCs/>
        </w:rPr>
        <w:t>zticības tālruni, nevis rakstīt vēstuli, jo konsultāciju kopējais skaits kopš 2012. gada ir pieaudzis.</w:t>
      </w:r>
      <w:r w:rsidRPr="003A7F15">
        <w:rPr>
          <w:bCs/>
          <w:highlight w:val="lightGray"/>
        </w:rPr>
        <w:t xml:space="preserve"> </w:t>
      </w:r>
    </w:p>
    <w:p w:rsidR="007843DE" w:rsidRPr="003A7F15" w:rsidRDefault="007843DE" w:rsidP="007843DE">
      <w:pPr>
        <w:ind w:firstLine="720"/>
      </w:pPr>
      <w:r w:rsidRPr="003A7F15">
        <w:rPr>
          <w:b/>
          <w:bCs/>
        </w:rPr>
        <w:t xml:space="preserve">Krīzes intervences komanda </w:t>
      </w:r>
      <w:r w:rsidRPr="003A7F15">
        <w:rPr>
          <w:bCs/>
        </w:rPr>
        <w:t xml:space="preserve">(turpmāk tekstā - KIK), kurā kopā ar departamenta psihologiem darbojas arī inspektori, sniedz psiholoģisku palīdzību un atbalstu smagās krīzes situācijās visā Latvijas teritorijā, piemēram, bērna noslīkšanas, pēkšņas nāves, pašnāvības gadījumā vai pēc tās mēģinājuma u.c. gadījumos. 2013. gadā </w:t>
      </w:r>
      <w:r w:rsidRPr="003A7F15">
        <w:rPr>
          <w:b/>
        </w:rPr>
        <w:t xml:space="preserve">15 krīzes gadījumos </w:t>
      </w:r>
      <w:r w:rsidRPr="003A7F15">
        <w:t xml:space="preserve">tika </w:t>
      </w:r>
      <w:r w:rsidRPr="003A7F15">
        <w:rPr>
          <w:b/>
        </w:rPr>
        <w:t>sniegta psiholoģiska palīdzība</w:t>
      </w:r>
      <w:r w:rsidRPr="003A7F15">
        <w:rPr>
          <w:b/>
          <w:color w:val="FF0000"/>
        </w:rPr>
        <w:t xml:space="preserve"> </w:t>
      </w:r>
      <w:r w:rsidRPr="003A7F15">
        <w:rPr>
          <w:b/>
        </w:rPr>
        <w:t>311 bērniem, 73 pedagogiem, 21 speciālistam un 8 piederīgajiem</w:t>
      </w:r>
      <w:r w:rsidRPr="003A7F15">
        <w:rPr>
          <w:bCs/>
        </w:rPr>
        <w:t>, nodrošinot iespēju pārrunāt traumatiskā notikuma reakcijas, palīdzēt sev un citiem, kā arī izprast traumatiskā notikuma iedarbību uz sevi, apkārtējiem un atrast veidus, kā ar to tikt galā. 2013. gadā palīdzības sniegšana tika nodrošināta ne tikai izglītības iestādēs, bet arī inspekcijas telpās, bērnu aprūpes iestādēs</w:t>
      </w:r>
      <w:r w:rsidRPr="003A7F15">
        <w:t xml:space="preserve"> (no tiem 13 izbraukumi, bet 2 - uz vietas inspekcijas telpās), </w:t>
      </w:r>
      <w:r w:rsidRPr="003A7F15">
        <w:rPr>
          <w:bCs/>
        </w:rPr>
        <w:t xml:space="preserve">kā arī seku likvidēšanas vietā pēc </w:t>
      </w:r>
      <w:r w:rsidRPr="003A7F15">
        <w:rPr>
          <w:b/>
          <w:bCs/>
        </w:rPr>
        <w:t>Zolitūdes traģēdijas</w:t>
      </w:r>
      <w:r w:rsidRPr="003A7F15">
        <w:rPr>
          <w:bCs/>
        </w:rPr>
        <w:t xml:space="preserve">, sniedzot atbalstu cietušo cilvēku tuviniekiem. Papildus tika </w:t>
      </w:r>
      <w:r w:rsidRPr="003A7F15">
        <w:t>sniegtas arī profesionālas konsultācijas citiem psihologiem, kuri turpina darbu ar cietušajiem bērniem. Papildus minētajam 9 gadījumos tika ievākta informācija, bet KIK palīdzība nebija nepieciešama.</w:t>
      </w:r>
    </w:p>
    <w:p w:rsidR="007843DE" w:rsidRPr="003A7F15" w:rsidRDefault="007843DE" w:rsidP="007843DE">
      <w:pPr>
        <w:ind w:firstLine="720"/>
      </w:pPr>
      <w:r w:rsidRPr="003A7F15">
        <w:rPr>
          <w:bCs/>
        </w:rPr>
        <w:t xml:space="preserve"> </w:t>
      </w:r>
      <w:r w:rsidRPr="003A7F15">
        <w:t xml:space="preserve">Lai nodrošinātu profesionālu psiholoģiskās palīdzības sniegšanu, KIK dalībnieki 2013. gadā regulāri piedalījās supervīzijās, kas tika organizētas tikai ar KIK kompetencē esošiem gadījumiem saistītu jautājumu risināšanai (9 supervīzijas). KIK dalībnieki piedalījās arī profesionālās apmācībās: </w:t>
      </w:r>
    </w:p>
    <w:p w:rsidR="007843DE" w:rsidRPr="003A7F15" w:rsidRDefault="007843DE" w:rsidP="007843DE">
      <w:pPr>
        <w:ind w:firstLine="426"/>
        <w:rPr>
          <w:i/>
        </w:rPr>
      </w:pPr>
      <w:r w:rsidRPr="003A7F15">
        <w:rPr>
          <w:i/>
        </w:rPr>
        <w:t>- „Pasaku dziedinošais spēks”;</w:t>
      </w:r>
    </w:p>
    <w:p w:rsidR="007843DE" w:rsidRPr="003A7F15" w:rsidRDefault="007843DE" w:rsidP="007843DE">
      <w:pPr>
        <w:ind w:left="709" w:hanging="283"/>
        <w:rPr>
          <w:i/>
        </w:rPr>
      </w:pPr>
      <w:r w:rsidRPr="003A7F15">
        <w:rPr>
          <w:i/>
        </w:rPr>
        <w:t>- „Integratīvās terapeitiskās pieejas darbā ar bērniem un ģimenēm: relaksācijas prasmes, radošas un izteiksmīgas terapijas un pašaprūpes instrumenti”;</w:t>
      </w:r>
    </w:p>
    <w:p w:rsidR="007843DE" w:rsidRPr="003A7F15" w:rsidRDefault="007843DE" w:rsidP="007843DE">
      <w:pPr>
        <w:ind w:left="709" w:hanging="283"/>
        <w:rPr>
          <w:i/>
        </w:rPr>
      </w:pPr>
      <w:r w:rsidRPr="003A7F15">
        <w:rPr>
          <w:i/>
        </w:rPr>
        <w:t xml:space="preserve">- </w:t>
      </w:r>
      <w:r w:rsidRPr="003A7F15">
        <w:rPr>
          <w:bCs/>
          <w:i/>
        </w:rPr>
        <w:t>„Kritisku negadījumu vadīšana.”</w:t>
      </w:r>
    </w:p>
    <w:p w:rsidR="007843DE" w:rsidRPr="003A7F15" w:rsidRDefault="007843DE" w:rsidP="007843DE">
      <w:pPr>
        <w:ind w:firstLine="720"/>
      </w:pPr>
      <w:r w:rsidRPr="003A7F15">
        <w:t>Tāpat papildus līdzšinējam KIK sastāvam tika apmācīti jauni darbinieki, lai būtu iespēja nodrošināt kvalitatīvu un savlaicīgu palīdzības saņemšanu, īpaši reģionos.</w:t>
      </w:r>
    </w:p>
    <w:p w:rsidR="007843DE" w:rsidRPr="003A7F15" w:rsidRDefault="007843DE" w:rsidP="008B0600">
      <w:pPr>
        <w:ind w:firstLine="0"/>
        <w:rPr>
          <w:highlight w:val="lightGray"/>
        </w:rPr>
      </w:pPr>
    </w:p>
    <w:p w:rsidR="007843DE" w:rsidRPr="003A7F15" w:rsidRDefault="007843DE" w:rsidP="007843DE">
      <w:pPr>
        <w:ind w:firstLine="720"/>
        <w:rPr>
          <w:b/>
        </w:rPr>
      </w:pPr>
      <w:r w:rsidRPr="003A7F15">
        <w:rPr>
          <w:b/>
        </w:rPr>
        <w:t>Izglītojošais darbs ar speciālistiem un bērniem</w:t>
      </w:r>
    </w:p>
    <w:p w:rsidR="007843DE" w:rsidRPr="003A7F15" w:rsidRDefault="007843DE" w:rsidP="007843DE">
      <w:pPr>
        <w:ind w:firstLine="720"/>
      </w:pPr>
    </w:p>
    <w:p w:rsidR="007843DE" w:rsidRPr="003A7F15" w:rsidRDefault="00814F22" w:rsidP="007843DE">
      <w:pPr>
        <w:ind w:firstLine="720"/>
      </w:pPr>
      <w:r>
        <w:t>D</w:t>
      </w:r>
      <w:r w:rsidR="007843DE" w:rsidRPr="003A7F15">
        <w:t xml:space="preserve">epartamenta psihologi 2013. gadā veica izglītojošo darbu, vadot </w:t>
      </w:r>
      <w:r w:rsidR="007843DE" w:rsidRPr="003A7F15">
        <w:rPr>
          <w:b/>
        </w:rPr>
        <w:t>radošās darbnīcas</w:t>
      </w:r>
      <w:r w:rsidR="007843DE" w:rsidRPr="003A7F15">
        <w:t xml:space="preserve"> dažādiem speciālistiem gan inspekcijas telpās, gan ārpus tām (pedagogiem, </w:t>
      </w:r>
      <w:r w:rsidR="007843DE" w:rsidRPr="003A7F15">
        <w:lastRenderedPageBreak/>
        <w:t>sociālajiem pedagogiem, aprūpes iestāžu darbiniekiem, pirmsskolas izglītības iestāžu darbiniekiem, u.c.).</w:t>
      </w:r>
    </w:p>
    <w:p w:rsidR="007843DE" w:rsidRPr="003A7F15" w:rsidRDefault="007843DE" w:rsidP="007843DE">
      <w:pPr>
        <w:ind w:firstLine="720"/>
      </w:pPr>
      <w:r w:rsidRPr="003A7F15">
        <w:t>Pavisam 2013. gadā tika novadītas</w:t>
      </w:r>
      <w:r w:rsidRPr="003A7F15">
        <w:rPr>
          <w:b/>
          <w:color w:val="FF0000"/>
        </w:rPr>
        <w:t xml:space="preserve"> </w:t>
      </w:r>
      <w:r w:rsidRPr="003A7F15">
        <w:rPr>
          <w:b/>
        </w:rPr>
        <w:t>15</w:t>
      </w:r>
      <w:r w:rsidRPr="003A7F15">
        <w:t xml:space="preserve"> </w:t>
      </w:r>
      <w:r w:rsidRPr="003A7F15">
        <w:rPr>
          <w:b/>
        </w:rPr>
        <w:t>radošās darbnīcas</w:t>
      </w:r>
      <w:r w:rsidRPr="003A7F15">
        <w:rPr>
          <w:b/>
          <w:color w:val="FF0000"/>
        </w:rPr>
        <w:t xml:space="preserve"> </w:t>
      </w:r>
      <w:r w:rsidRPr="003A7F15">
        <w:t>(229 dalībniekiem),</w:t>
      </w:r>
      <w:r w:rsidRPr="003A7F15">
        <w:rPr>
          <w:b/>
          <w:color w:val="FF0000"/>
        </w:rPr>
        <w:t xml:space="preserve"> </w:t>
      </w:r>
      <w:r w:rsidRPr="003A7F15">
        <w:t>kas nozīmē 4 – 5 astronomisko stundu praktisku darbu</w:t>
      </w:r>
      <w:r w:rsidRPr="003A7F15">
        <w:rPr>
          <w:b/>
        </w:rPr>
        <w:t xml:space="preserve"> </w:t>
      </w:r>
      <w:r w:rsidRPr="003A7F15">
        <w:t>par dažādām tēmām</w:t>
      </w:r>
      <w:r w:rsidRPr="003A7F15">
        <w:rPr>
          <w:b/>
        </w:rPr>
        <w:t>:</w:t>
      </w:r>
    </w:p>
    <w:p w:rsidR="007843DE" w:rsidRPr="003A7F15" w:rsidRDefault="007843DE" w:rsidP="007843DE">
      <w:pPr>
        <w:numPr>
          <w:ilvl w:val="0"/>
          <w:numId w:val="16"/>
        </w:numPr>
        <w:rPr>
          <w:i/>
        </w:rPr>
      </w:pPr>
      <w:r w:rsidRPr="003A7F15">
        <w:rPr>
          <w:i/>
        </w:rPr>
        <w:t>„Pozitīva domāšana darbā un sadzīvē II”;</w:t>
      </w:r>
    </w:p>
    <w:p w:rsidR="007843DE" w:rsidRPr="003A7F15" w:rsidRDefault="007843DE" w:rsidP="007843DE">
      <w:pPr>
        <w:numPr>
          <w:ilvl w:val="0"/>
          <w:numId w:val="16"/>
        </w:numPr>
        <w:rPr>
          <w:i/>
        </w:rPr>
      </w:pPr>
      <w:r w:rsidRPr="003A7F15">
        <w:rPr>
          <w:i/>
        </w:rPr>
        <w:t>„Bērna saskarsmes prasmju attīstīšana”;</w:t>
      </w:r>
    </w:p>
    <w:p w:rsidR="007843DE" w:rsidRPr="003A7F15" w:rsidRDefault="007843DE" w:rsidP="007843DE">
      <w:pPr>
        <w:numPr>
          <w:ilvl w:val="0"/>
          <w:numId w:val="16"/>
        </w:numPr>
        <w:rPr>
          <w:i/>
        </w:rPr>
      </w:pPr>
      <w:r w:rsidRPr="003A7F15">
        <w:rPr>
          <w:i/>
        </w:rPr>
        <w:t>„Bērna emocijas un audzināšana”.</w:t>
      </w:r>
    </w:p>
    <w:p w:rsidR="007843DE" w:rsidRPr="003A7F15" w:rsidRDefault="007843DE" w:rsidP="007843DE"/>
    <w:p w:rsidR="007843DE" w:rsidRPr="003A7F15" w:rsidRDefault="007843DE" w:rsidP="007843DE">
      <w:pPr>
        <w:ind w:firstLine="720"/>
        <w:rPr>
          <w:highlight w:val="lightGray"/>
        </w:rPr>
      </w:pPr>
      <w:r w:rsidRPr="003A7F15">
        <w:t>Analizējot bērnu un pusaudžu aktuālākās problēmas, kā viena no aktuālākajām problēmām joprojām bija saskarsmes grūtības. Līdz ar to 2013. gadā tika organizētas 3 radošās darbnīcas (sociālpsiholoģiskā treniņa veidā) izglītības un aprūpes iestāžu atbalsta personāla speciālistiem (26 speciālisti – psihologi un sociālie pedagogi), lai veicinātu bērnu saskarsmes prasmes.</w:t>
      </w:r>
    </w:p>
    <w:p w:rsidR="007843DE" w:rsidRPr="003A7F15" w:rsidRDefault="007843DE" w:rsidP="007843DE">
      <w:pPr>
        <w:rPr>
          <w:highlight w:val="lightGray"/>
        </w:rPr>
      </w:pPr>
    </w:p>
    <w:p w:rsidR="007843DE" w:rsidRPr="003A7F15" w:rsidRDefault="007843DE" w:rsidP="007843DE">
      <w:pPr>
        <w:ind w:firstLine="720"/>
      </w:pPr>
      <w:r w:rsidRPr="003A7F15">
        <w:t xml:space="preserve">Ņemot vērā bērnu un pusaudžu aktuālākās problēmas, </w:t>
      </w:r>
      <w:r w:rsidR="006C33D7">
        <w:t>U</w:t>
      </w:r>
      <w:r w:rsidRPr="003A7F15">
        <w:t xml:space="preserve">zticības tālruņa psihologi 2013. gadā piedāvāja 2 radošo darbnīcu programmas izglītības iestādēm - </w:t>
      </w:r>
      <w:r w:rsidRPr="003A7F15">
        <w:rPr>
          <w:i/>
        </w:rPr>
        <w:t>„Māka pazīt pašam sevi saskarsmē”</w:t>
      </w:r>
      <w:r w:rsidRPr="003A7F15">
        <w:t xml:space="preserve"> un </w:t>
      </w:r>
      <w:r w:rsidRPr="003A7F15">
        <w:rPr>
          <w:i/>
        </w:rPr>
        <w:t xml:space="preserve">„Kļūstam pieauguši un mācāmies veidot attiecības” </w:t>
      </w:r>
      <w:r w:rsidRPr="003A7F15">
        <w:t xml:space="preserve">(5. - 9. klasēm). Programmu mērķis – izpratnes veicināšana par pienākumiem skolā un mājās, par attiecību veidošanu ar vienaudžiem un pieaugušajiem, par komunikācijas prasmēm konfliktsituāciju risināšanā, savu vērtību un resursu apzināšanos u.tml. Kopumā tika novadītas: </w:t>
      </w:r>
    </w:p>
    <w:p w:rsidR="007843DE" w:rsidRPr="003A7F15" w:rsidRDefault="007843DE" w:rsidP="007843DE">
      <w:pPr>
        <w:numPr>
          <w:ilvl w:val="0"/>
          <w:numId w:val="17"/>
        </w:numPr>
      </w:pPr>
      <w:r w:rsidRPr="003A7F15">
        <w:rPr>
          <w:b/>
        </w:rPr>
        <w:t>5</w:t>
      </w:r>
      <w:r w:rsidRPr="003A7F15">
        <w:t xml:space="preserve"> radošās darbnīcas bērniem </w:t>
      </w:r>
      <w:r w:rsidRPr="003A7F15">
        <w:rPr>
          <w:i/>
        </w:rPr>
        <w:t>„</w:t>
      </w:r>
      <w:r w:rsidRPr="003A7F15">
        <w:t>Māka pazīt pašam sevi saskarsmē</w:t>
      </w:r>
      <w:r w:rsidRPr="003A7F15">
        <w:rPr>
          <w:i/>
        </w:rPr>
        <w:t>,”</w:t>
      </w:r>
      <w:r w:rsidRPr="003A7F15">
        <w:t xml:space="preserve"> kurās kopumā piedalījās </w:t>
      </w:r>
      <w:r w:rsidRPr="003A7F15">
        <w:rPr>
          <w:b/>
        </w:rPr>
        <w:t xml:space="preserve">104 </w:t>
      </w:r>
      <w:r w:rsidRPr="003A7F15">
        <w:t xml:space="preserve">bērni un pusaudži, </w:t>
      </w:r>
    </w:p>
    <w:p w:rsidR="007843DE" w:rsidRPr="003A7F15" w:rsidRDefault="007843DE" w:rsidP="007843DE">
      <w:pPr>
        <w:numPr>
          <w:ilvl w:val="0"/>
          <w:numId w:val="17"/>
        </w:numPr>
        <w:rPr>
          <w:color w:val="FF0000"/>
        </w:rPr>
      </w:pPr>
      <w:r w:rsidRPr="003A7F15">
        <w:rPr>
          <w:b/>
        </w:rPr>
        <w:t>10</w:t>
      </w:r>
      <w:r w:rsidRPr="003A7F15">
        <w:t xml:space="preserve"> radošās darbnīcas bērniem </w:t>
      </w:r>
      <w:r w:rsidRPr="003A7F15">
        <w:rPr>
          <w:i/>
        </w:rPr>
        <w:t>„Kļūstam pieauguši un mācāmies veidot attiecības,”</w:t>
      </w:r>
      <w:r w:rsidRPr="003A7F15">
        <w:t xml:space="preserve"> kurās piedalījās</w:t>
      </w:r>
      <w:r w:rsidRPr="003A7F15">
        <w:rPr>
          <w:b/>
          <w:color w:val="FF0000"/>
        </w:rPr>
        <w:t xml:space="preserve"> </w:t>
      </w:r>
      <w:r w:rsidRPr="003A7F15">
        <w:rPr>
          <w:b/>
        </w:rPr>
        <w:t>161</w:t>
      </w:r>
      <w:r w:rsidRPr="003A7F15">
        <w:t xml:space="preserve"> bērns.</w:t>
      </w:r>
      <w:r w:rsidRPr="003A7F15">
        <w:rPr>
          <w:color w:val="FF0000"/>
        </w:rPr>
        <w:t xml:space="preserve"> </w:t>
      </w:r>
    </w:p>
    <w:p w:rsidR="007843DE" w:rsidRPr="003A7F15" w:rsidRDefault="007843DE" w:rsidP="007843DE"/>
    <w:p w:rsidR="007843DE" w:rsidRPr="003A7F15" w:rsidRDefault="007843DE" w:rsidP="007843DE">
      <w:pPr>
        <w:ind w:firstLine="720"/>
        <w:rPr>
          <w:highlight w:val="lightGray"/>
        </w:rPr>
      </w:pPr>
      <w:r w:rsidRPr="003A7F15">
        <w:t xml:space="preserve">Ņemot vērā </w:t>
      </w:r>
      <w:r w:rsidR="006C33D7">
        <w:t>U</w:t>
      </w:r>
      <w:r w:rsidRPr="003A7F15">
        <w:t xml:space="preserve">zticības tālruņa pieredzi, sniedzot bērniem palīdzību un atbalstu pa tālruni, inspekcija kopš 2009. gada 1. februāra ir iesaistījusies Eiropas Komisijas projektā </w:t>
      </w:r>
      <w:r w:rsidRPr="003A7F15">
        <w:rPr>
          <w:i/>
        </w:rPr>
        <w:t>Net-Safe Latvia</w:t>
      </w:r>
      <w:r w:rsidRPr="003A7F15">
        <w:t xml:space="preserve"> kā projekta oficiālais partneris, lai sniegtu bērniem palīdzību situācijās, kad bērns jūtas apdraudēts interneta vidē. Inspekcija projekta ietvaros nodrošina </w:t>
      </w:r>
      <w:r w:rsidRPr="003A7F15">
        <w:rPr>
          <w:i/>
        </w:rPr>
        <w:t>Helpline</w:t>
      </w:r>
      <w:r w:rsidRPr="003A7F15">
        <w:t xml:space="preserve"> – karstās ziņojumu līnijas tālruņa darbību, lai būtu iespējams ziņot par draudiem interneta vidē ne tikai elektroniski, bet arī pa tālruni. Kopumā 2013. gadā par interneta drošības jautājumiem tika sniegtas </w:t>
      </w:r>
      <w:r w:rsidRPr="003A7F15">
        <w:rPr>
          <w:b/>
        </w:rPr>
        <w:t>408</w:t>
      </w:r>
      <w:r w:rsidRPr="003A7F15">
        <w:t xml:space="preserve"> konsultācijas. Papildus jau iepriekšminētajām aktivitātēm par interneta drošību, projekta </w:t>
      </w:r>
      <w:r w:rsidRPr="003A7F15">
        <w:rPr>
          <w:i/>
        </w:rPr>
        <w:t>Net-Safe</w:t>
      </w:r>
      <w:r w:rsidRPr="003A7F15">
        <w:t xml:space="preserve"> ietvaros </w:t>
      </w:r>
      <w:r w:rsidR="00FF30C9">
        <w:t>U</w:t>
      </w:r>
      <w:r w:rsidRPr="003A7F15">
        <w:t>zticības tālruņa konsultanti - psihologi 2013. gadā piedalījās dažādos izglītojošos pasākumos gan speciālistiem, gan bērniem:</w:t>
      </w:r>
    </w:p>
    <w:p w:rsidR="007843DE" w:rsidRPr="003A7F15" w:rsidRDefault="007843DE" w:rsidP="007843DE">
      <w:pPr>
        <w:numPr>
          <w:ilvl w:val="0"/>
          <w:numId w:val="18"/>
        </w:numPr>
        <w:tabs>
          <w:tab w:val="clear" w:pos="1440"/>
          <w:tab w:val="num" w:pos="720"/>
        </w:tabs>
        <w:ind w:left="720"/>
        <w:rPr>
          <w:color w:val="FF0000"/>
        </w:rPr>
      </w:pPr>
      <w:r w:rsidRPr="003A7F15">
        <w:t xml:space="preserve">Radošo darbnīcu organizēšana bērniem saistībā ar </w:t>
      </w:r>
      <w:r w:rsidRPr="003A7F15">
        <w:rPr>
          <w:i/>
        </w:rPr>
        <w:t>Net-Safe</w:t>
      </w:r>
      <w:r w:rsidRPr="003A7F15">
        <w:t xml:space="preserve"> projektu: </w:t>
      </w:r>
    </w:p>
    <w:p w:rsidR="007843DE" w:rsidRPr="003A7F15" w:rsidRDefault="007843DE" w:rsidP="007843DE">
      <w:pPr>
        <w:pStyle w:val="ListParagraph"/>
        <w:numPr>
          <w:ilvl w:val="1"/>
          <w:numId w:val="15"/>
        </w:numPr>
        <w:rPr>
          <w:color w:val="FF0000"/>
        </w:rPr>
      </w:pPr>
      <w:r w:rsidRPr="003A7F15">
        <w:t>„</w:t>
      </w:r>
      <w:r w:rsidRPr="003A7F15">
        <w:rPr>
          <w:i/>
        </w:rPr>
        <w:t>Pozitīva komunikācija interneta vidē</w:t>
      </w:r>
      <w:r w:rsidRPr="003A7F15">
        <w:t xml:space="preserve">” (3.-6.klases) - 2013. gadā tika novadītas </w:t>
      </w:r>
      <w:r w:rsidRPr="003A7F15">
        <w:rPr>
          <w:b/>
        </w:rPr>
        <w:t>11</w:t>
      </w:r>
      <w:r w:rsidRPr="003A7F15">
        <w:t xml:space="preserve"> radošās darbnīcas 108 bērniem; </w:t>
      </w:r>
    </w:p>
    <w:p w:rsidR="007843DE" w:rsidRPr="003A7F15" w:rsidRDefault="007843DE" w:rsidP="007843DE">
      <w:pPr>
        <w:pStyle w:val="ListParagraph"/>
        <w:numPr>
          <w:ilvl w:val="1"/>
          <w:numId w:val="15"/>
        </w:numPr>
        <w:rPr>
          <w:color w:val="FF0000"/>
        </w:rPr>
      </w:pPr>
      <w:r w:rsidRPr="003A7F15">
        <w:t>„</w:t>
      </w:r>
      <w:r w:rsidRPr="003A7F15">
        <w:rPr>
          <w:i/>
        </w:rPr>
        <w:t>Es internetā – Mana atbildība</w:t>
      </w:r>
      <w:r w:rsidRPr="003A7F15">
        <w:t>!” (7.-9.klases) - 2013. gadā</w:t>
      </w:r>
      <w:r w:rsidRPr="003A7F15">
        <w:rPr>
          <w:color w:val="FF0000"/>
        </w:rPr>
        <w:t xml:space="preserve"> </w:t>
      </w:r>
      <w:r w:rsidRPr="003A7F15">
        <w:t xml:space="preserve">tika novadītas </w:t>
      </w:r>
      <w:r w:rsidRPr="003A7F15">
        <w:rPr>
          <w:b/>
        </w:rPr>
        <w:t>6</w:t>
      </w:r>
      <w:r w:rsidRPr="003A7F15">
        <w:t xml:space="preserve"> radošās darbnīcas 291 bērnam un 7 pedagogiem.  </w:t>
      </w:r>
    </w:p>
    <w:p w:rsidR="007843DE" w:rsidRPr="003A7F15" w:rsidRDefault="007843DE" w:rsidP="007843DE">
      <w:pPr>
        <w:numPr>
          <w:ilvl w:val="0"/>
          <w:numId w:val="18"/>
        </w:numPr>
        <w:tabs>
          <w:tab w:val="clear" w:pos="1440"/>
          <w:tab w:val="num" w:pos="720"/>
        </w:tabs>
        <w:ind w:left="720"/>
        <w:rPr>
          <w:color w:val="FF0000"/>
        </w:rPr>
      </w:pPr>
      <w:r w:rsidRPr="003A7F15">
        <w:t xml:space="preserve">Uzticības tālruņa pārstāvis uzstājās ar lasījumu „Tava identitāte internetā - psiholoģiskie aspekti un problēmas” Latvijas Interneta asociācijas </w:t>
      </w:r>
      <w:r w:rsidRPr="003A7F15">
        <w:rPr>
          <w:i/>
        </w:rPr>
        <w:t>Net-Safe Latvia</w:t>
      </w:r>
      <w:r w:rsidRPr="003A7F15">
        <w:t xml:space="preserve"> Drošāka interneta centra organizētajā forumā "Cieni sevi un citus internetā!".</w:t>
      </w:r>
    </w:p>
    <w:p w:rsidR="007843DE" w:rsidRPr="003A7F15" w:rsidRDefault="007843DE" w:rsidP="007843DE">
      <w:pPr>
        <w:numPr>
          <w:ilvl w:val="0"/>
          <w:numId w:val="18"/>
        </w:numPr>
        <w:tabs>
          <w:tab w:val="clear" w:pos="1440"/>
          <w:tab w:val="num" w:pos="720"/>
        </w:tabs>
        <w:ind w:left="720"/>
        <w:rPr>
          <w:color w:val="FF0000"/>
        </w:rPr>
      </w:pPr>
      <w:r w:rsidRPr="003A7F15">
        <w:t xml:space="preserve">2013. gada 25. aprīlī kustības „Draudzīga skola” ietvaros tika organizēta konference „Sapratne, cieņa klasē, skolā un internetā,” kuras laikā liela uzmanība tika veltīta ar interneta drošību saistītiem jautājumiem. Konferences dalībnieki - gan pieaugušie, gan bērni - piedalījās darba grupās, meklējot </w:t>
      </w:r>
      <w:r w:rsidRPr="003A7F15">
        <w:lastRenderedPageBreak/>
        <w:t>labākos risinājumus līdzšinējām problēmām ar drošību internetā. Konferencē piedalījās 420 skolēni un pedagogi.</w:t>
      </w:r>
    </w:p>
    <w:p w:rsidR="007843DE" w:rsidRPr="003A7F15" w:rsidRDefault="007843DE" w:rsidP="007843DE">
      <w:pPr>
        <w:numPr>
          <w:ilvl w:val="0"/>
          <w:numId w:val="18"/>
        </w:numPr>
        <w:tabs>
          <w:tab w:val="clear" w:pos="1440"/>
          <w:tab w:val="num" w:pos="720"/>
        </w:tabs>
        <w:ind w:left="720"/>
        <w:rPr>
          <w:color w:val="FF0000"/>
        </w:rPr>
      </w:pPr>
      <w:r w:rsidRPr="003A7F15">
        <w:t>2013. gadā</w:t>
      </w:r>
      <w:r w:rsidRPr="003A7F15">
        <w:rPr>
          <w:color w:val="FF0000"/>
        </w:rPr>
        <w:t xml:space="preserve"> </w:t>
      </w:r>
      <w:r w:rsidRPr="003A7F15">
        <w:rPr>
          <w:i/>
        </w:rPr>
        <w:t>Net-Safe Latvia</w:t>
      </w:r>
      <w:r w:rsidRPr="003A7F15">
        <w:t xml:space="preserve"> projekta ietvaros inspekcijas speciālisti piedalījās 4 Eiropas līmeņa pasākumos:</w:t>
      </w:r>
    </w:p>
    <w:p w:rsidR="007843DE" w:rsidRPr="003A7F15" w:rsidRDefault="007843DE" w:rsidP="007843DE">
      <w:pPr>
        <w:numPr>
          <w:ilvl w:val="0"/>
          <w:numId w:val="20"/>
        </w:numPr>
        <w:jc w:val="left"/>
        <w:rPr>
          <w:i/>
          <w:lang w:val="en-US"/>
        </w:rPr>
      </w:pPr>
      <w:r w:rsidRPr="003A7F15">
        <w:rPr>
          <w:i/>
          <w:lang w:val="en-US"/>
        </w:rPr>
        <w:t xml:space="preserve">Tallinn Insafe training Helpline meeting, </w:t>
      </w:r>
    </w:p>
    <w:p w:rsidR="007843DE" w:rsidRPr="003A7F15" w:rsidRDefault="007843DE" w:rsidP="007843DE">
      <w:pPr>
        <w:numPr>
          <w:ilvl w:val="0"/>
          <w:numId w:val="20"/>
        </w:numPr>
        <w:jc w:val="left"/>
        <w:rPr>
          <w:bCs/>
          <w:i/>
          <w:lang w:val="en-US"/>
        </w:rPr>
      </w:pPr>
      <w:r w:rsidRPr="003A7F15">
        <w:rPr>
          <w:bCs/>
          <w:i/>
          <w:lang w:val="en-US"/>
        </w:rPr>
        <w:t xml:space="preserve">Inhope </w:t>
      </w:r>
      <w:r w:rsidRPr="003A7F15">
        <w:rPr>
          <w:bCs/>
          <w:lang w:val="en-US"/>
        </w:rPr>
        <w:t>mācības</w:t>
      </w:r>
      <w:r w:rsidRPr="003A7F15">
        <w:rPr>
          <w:bCs/>
          <w:i/>
          <w:lang w:val="en-US"/>
        </w:rPr>
        <w:t xml:space="preserve"> </w:t>
      </w:r>
      <w:r w:rsidRPr="003A7F15">
        <w:rPr>
          <w:bCs/>
          <w:lang w:val="en-US"/>
        </w:rPr>
        <w:t>par</w:t>
      </w:r>
      <w:r w:rsidRPr="003A7F15">
        <w:rPr>
          <w:bCs/>
          <w:i/>
          <w:lang w:val="en-US"/>
        </w:rPr>
        <w:t xml:space="preserve"> Tracing Internet Content, </w:t>
      </w:r>
    </w:p>
    <w:p w:rsidR="007843DE" w:rsidRPr="003A7F15" w:rsidRDefault="007843DE" w:rsidP="007843DE">
      <w:pPr>
        <w:numPr>
          <w:ilvl w:val="0"/>
          <w:numId w:val="20"/>
        </w:numPr>
        <w:jc w:val="left"/>
        <w:rPr>
          <w:bCs/>
          <w:i/>
          <w:lang w:val="en-US"/>
        </w:rPr>
      </w:pPr>
      <w:r w:rsidRPr="003A7F15">
        <w:rPr>
          <w:i/>
          <w:lang w:val="en-US"/>
        </w:rPr>
        <w:t>Malta Insafe training Helpline meeting;</w:t>
      </w:r>
    </w:p>
    <w:p w:rsidR="007843DE" w:rsidRPr="003A7F15" w:rsidRDefault="007843DE" w:rsidP="007843DE">
      <w:pPr>
        <w:numPr>
          <w:ilvl w:val="0"/>
          <w:numId w:val="20"/>
        </w:numPr>
        <w:jc w:val="left"/>
        <w:rPr>
          <w:bCs/>
          <w:i/>
        </w:rPr>
      </w:pPr>
      <w:r w:rsidRPr="003A7F15">
        <w:rPr>
          <w:bCs/>
          <w:i/>
        </w:rPr>
        <w:t>Brussels Safer Internet forum 2013.</w:t>
      </w:r>
    </w:p>
    <w:p w:rsidR="007843DE" w:rsidRPr="003A7F15" w:rsidRDefault="007843DE" w:rsidP="007843DE">
      <w:pPr>
        <w:rPr>
          <w:color w:val="FF0000"/>
          <w:highlight w:val="lightGray"/>
        </w:rPr>
      </w:pPr>
    </w:p>
    <w:p w:rsidR="007843DE" w:rsidRPr="003A7F15" w:rsidRDefault="007843DE" w:rsidP="007843DE">
      <w:r w:rsidRPr="003A7F15">
        <w:t>Kopumā 2013. gadā notikušas</w:t>
      </w:r>
      <w:r w:rsidRPr="003A7F15">
        <w:rPr>
          <w:color w:val="FF0000"/>
        </w:rPr>
        <w:t xml:space="preserve"> </w:t>
      </w:r>
      <w:r w:rsidRPr="003A7F15">
        <w:rPr>
          <w:b/>
        </w:rPr>
        <w:t>5</w:t>
      </w:r>
      <w:r w:rsidRPr="003A7F15">
        <w:rPr>
          <w:color w:val="FF0000"/>
        </w:rPr>
        <w:t xml:space="preserve"> </w:t>
      </w:r>
      <w:r w:rsidRPr="003A7F15">
        <w:rPr>
          <w:b/>
        </w:rPr>
        <w:t>Uzticības tālruņa akcijas</w:t>
      </w:r>
      <w:r w:rsidRPr="003A7F15">
        <w:t>:</w:t>
      </w:r>
    </w:p>
    <w:p w:rsidR="007843DE" w:rsidRPr="003A7F15" w:rsidRDefault="007843DE" w:rsidP="007843DE">
      <w:pPr>
        <w:numPr>
          <w:ilvl w:val="0"/>
          <w:numId w:val="19"/>
        </w:numPr>
        <w:tabs>
          <w:tab w:val="clear" w:pos="1250"/>
          <w:tab w:val="num" w:pos="720"/>
        </w:tabs>
        <w:ind w:left="720" w:hanging="360"/>
      </w:pPr>
      <w:r w:rsidRPr="003A7F15">
        <w:t>2013. ga</w:t>
      </w:r>
      <w:r w:rsidR="00FF30C9">
        <w:t>da 5. februārī tika organizēta U</w:t>
      </w:r>
      <w:r w:rsidRPr="003A7F15">
        <w:t xml:space="preserve">zticības tālruņa akcija ”Drošāka interneta diena,” kas notika Starptautiskajā drošāka interneta dienā un bija viens no šīs dienas pasākumiem. Akcijas laikā </w:t>
      </w:r>
      <w:r w:rsidR="00FF30C9">
        <w:t>U</w:t>
      </w:r>
      <w:r w:rsidRPr="003A7F15">
        <w:t>zticības tālruņa speciālisti sniedza konsultācijas par interneta drošību;</w:t>
      </w:r>
    </w:p>
    <w:p w:rsidR="007843DE" w:rsidRPr="003A7F15" w:rsidRDefault="007843DE" w:rsidP="007843DE">
      <w:pPr>
        <w:numPr>
          <w:ilvl w:val="0"/>
          <w:numId w:val="19"/>
        </w:numPr>
        <w:tabs>
          <w:tab w:val="clear" w:pos="1250"/>
          <w:tab w:val="num" w:pos="720"/>
        </w:tabs>
        <w:ind w:left="720" w:hanging="360"/>
      </w:pPr>
      <w:r w:rsidRPr="003A7F15">
        <w:t xml:space="preserve">2013. gadā </w:t>
      </w:r>
      <w:r w:rsidRPr="003A7F15">
        <w:rPr>
          <w:lang w:val="en-US"/>
        </w:rPr>
        <w:t>no 22.-28. aprīlim un no 6.-12. maijam tika organizēta kampaņa „Vardarbība nav mazs noslēpums! Runā par TO!</w:t>
      </w:r>
      <w:r w:rsidRPr="003A7F15">
        <w:t>,</w:t>
      </w:r>
      <w:r w:rsidRPr="003A7F15">
        <w:rPr>
          <w:lang w:val="en-US"/>
        </w:rPr>
        <w:t>”</w:t>
      </w:r>
      <w:r w:rsidRPr="003A7F15">
        <w:t xml:space="preserve"> kuras laikā tika sniegtas 710 konsultācijas, no tām 149 - saistībā ar vardarbības gadījumiem. </w:t>
      </w:r>
      <w:r w:rsidRPr="003A7F15">
        <w:rPr>
          <w:bCs/>
        </w:rPr>
        <w:t>No tām 91 gadījumā sniegta palīdzība un atbalsts emocionālas, 19 – seksuālas un 26 – fiziskas vardarbības gadījumos.</w:t>
      </w:r>
      <w:r w:rsidRPr="003A7F15">
        <w:t xml:space="preserve"> </w:t>
      </w:r>
      <w:r w:rsidRPr="003A7F15">
        <w:rPr>
          <w:bCs/>
        </w:rPr>
        <w:t>7 gadījumos saņemtā informācija par vardarbību ģimenē vai skolā tika nodota bērnu tiesību aizsardzības inspektoriem, sociālajam dienestam vai bāriņtiesai;</w:t>
      </w:r>
    </w:p>
    <w:p w:rsidR="007843DE" w:rsidRPr="003A7F15" w:rsidRDefault="007843DE" w:rsidP="007843DE">
      <w:pPr>
        <w:numPr>
          <w:ilvl w:val="0"/>
          <w:numId w:val="19"/>
        </w:numPr>
        <w:tabs>
          <w:tab w:val="clear" w:pos="1250"/>
          <w:tab w:val="num" w:pos="720"/>
        </w:tabs>
        <w:ind w:left="720" w:hanging="360"/>
      </w:pPr>
      <w:r w:rsidRPr="003A7F15">
        <w:t>2013. gadā no 10.-12. jūnijam tika rīkota akcija „</w:t>
      </w:r>
      <w:r w:rsidRPr="003A7F15">
        <w:rPr>
          <w:i/>
        </w:rPr>
        <w:t>Uzticības tālrunis audžuģimenēm</w:t>
      </w:r>
      <w:r w:rsidRPr="003A7F15">
        <w:t>,</w:t>
      </w:r>
      <w:r w:rsidRPr="003A7F15">
        <w:rPr>
          <w:i/>
        </w:rPr>
        <w:t>”</w:t>
      </w:r>
      <w:r w:rsidRPr="003A7F15">
        <w:t xml:space="preserve"> kuras laikā sniegtas </w:t>
      </w:r>
      <w:r w:rsidRPr="003A7F15">
        <w:rPr>
          <w:b/>
        </w:rPr>
        <w:t>102</w:t>
      </w:r>
      <w:r w:rsidRPr="003A7F15">
        <w:t xml:space="preserve"> psiholoģiskās konsultācijas. 11 gadījumos konsultējušies pieaugušie par problēmām, kas saistītas ar bērniem. Biežāk gan tika saņemti zvani no bērniem, kuri dzīvo audžuģimenēs, nevis no pašiem audžuvecākiem;</w:t>
      </w:r>
    </w:p>
    <w:p w:rsidR="007843DE" w:rsidRPr="003A7F15" w:rsidRDefault="007843DE" w:rsidP="007843DE">
      <w:pPr>
        <w:numPr>
          <w:ilvl w:val="0"/>
          <w:numId w:val="19"/>
        </w:numPr>
        <w:tabs>
          <w:tab w:val="clear" w:pos="1250"/>
          <w:tab w:val="num" w:pos="720"/>
        </w:tabs>
        <w:ind w:left="720" w:hanging="360"/>
      </w:pPr>
      <w:r w:rsidRPr="003A7F15">
        <w:t>2013. gadā no 26. augusta līdz 1. septembrim tika organizēta akcija „</w:t>
      </w:r>
      <w:r w:rsidRPr="003A7F15">
        <w:rPr>
          <w:i/>
        </w:rPr>
        <w:t>Uzticības tālrunis pedagogiem</w:t>
      </w:r>
      <w:r w:rsidRPr="003A7F15">
        <w:t xml:space="preserve">,” kuras laikā tika sniegtas </w:t>
      </w:r>
      <w:r w:rsidRPr="003A7F15">
        <w:rPr>
          <w:b/>
        </w:rPr>
        <w:t>204</w:t>
      </w:r>
      <w:r w:rsidRPr="003A7F15">
        <w:t xml:space="preserve"> psiholoģiskās konsultācijas un atbalsts.</w:t>
      </w:r>
      <w:r w:rsidRPr="003A7F15">
        <w:rPr>
          <w:b/>
        </w:rPr>
        <w:t xml:space="preserve"> </w:t>
      </w:r>
      <w:r w:rsidRPr="003A7F15">
        <w:t>Pieaugušie un pedagogi</w:t>
      </w:r>
      <w:r w:rsidRPr="003A7F15">
        <w:rPr>
          <w:b/>
        </w:rPr>
        <w:t xml:space="preserve"> </w:t>
      </w:r>
      <w:r w:rsidRPr="003A7F15">
        <w:t>konsultējās</w:t>
      </w:r>
      <w:r w:rsidRPr="003A7F15">
        <w:rPr>
          <w:b/>
        </w:rPr>
        <w:t xml:space="preserve"> 54</w:t>
      </w:r>
      <w:r w:rsidRPr="003A7F15">
        <w:t xml:space="preserve"> gadījumos;</w:t>
      </w:r>
    </w:p>
    <w:p w:rsidR="007843DE" w:rsidRPr="003A7F15" w:rsidRDefault="007843DE" w:rsidP="007843DE">
      <w:pPr>
        <w:numPr>
          <w:ilvl w:val="0"/>
          <w:numId w:val="19"/>
        </w:numPr>
        <w:tabs>
          <w:tab w:val="clear" w:pos="1250"/>
          <w:tab w:val="num" w:pos="720"/>
        </w:tabs>
        <w:ind w:left="720" w:hanging="360"/>
      </w:pPr>
      <w:r w:rsidRPr="003A7F15">
        <w:t xml:space="preserve">2013. gadā no 24.-26. decembrim tika organizēta Ziemassvētku akcija </w:t>
      </w:r>
      <w:r w:rsidRPr="003A7F15">
        <w:rPr>
          <w:i/>
        </w:rPr>
        <w:t>„Uzticies... tevi dzirdēs un sapratīs</w:t>
      </w:r>
      <w:r w:rsidRPr="003A7F15">
        <w:t>,</w:t>
      </w:r>
      <w:r w:rsidRPr="003A7F15">
        <w:rPr>
          <w:i/>
        </w:rPr>
        <w:t>”</w:t>
      </w:r>
      <w:r w:rsidRPr="003A7F15">
        <w:t xml:space="preserve"> kuras laikā tika sniegtas </w:t>
      </w:r>
      <w:r w:rsidRPr="003A7F15">
        <w:rPr>
          <w:b/>
        </w:rPr>
        <w:t>95</w:t>
      </w:r>
      <w:r w:rsidRPr="003A7F15">
        <w:t xml:space="preserve"> psiholoģiskās konsultācijas.</w:t>
      </w:r>
    </w:p>
    <w:p w:rsidR="007843DE" w:rsidRPr="003A7F15" w:rsidRDefault="007843DE" w:rsidP="007843DE">
      <w:pPr>
        <w:rPr>
          <w:bCs/>
        </w:rPr>
      </w:pPr>
    </w:p>
    <w:p w:rsidR="007843DE" w:rsidRPr="003A7F15" w:rsidRDefault="007843DE" w:rsidP="007843DE">
      <w:pPr>
        <w:ind w:firstLine="720"/>
        <w:rPr>
          <w:bCs/>
        </w:rPr>
      </w:pPr>
      <w:r w:rsidRPr="003A7F15">
        <w:t xml:space="preserve">2013. gada decembrī </w:t>
      </w:r>
      <w:r w:rsidR="00FF30C9">
        <w:t>U</w:t>
      </w:r>
      <w:r w:rsidRPr="003A7F15">
        <w:t xml:space="preserve">zticības tālruņa darbība tika nodrošināta 24 stundas diennaktī, lai sniegtu visu iespējamo palīdzību bērniem un pusaudžiem pēc Zolitūdes traģēdijas. Kopumā tika sniegtas vairāk nekā </w:t>
      </w:r>
      <w:r w:rsidRPr="003A7F15">
        <w:rPr>
          <w:b/>
        </w:rPr>
        <w:t>120</w:t>
      </w:r>
      <w:r w:rsidRPr="003A7F15">
        <w:t xml:space="preserve"> psiholoģiskās konsultācijas krīzes situācijās un atbildēts uz </w:t>
      </w:r>
      <w:r w:rsidRPr="003A7F15">
        <w:rPr>
          <w:b/>
        </w:rPr>
        <w:t>300</w:t>
      </w:r>
      <w:r w:rsidRPr="003A7F15">
        <w:t xml:space="preserve"> zvaniem ārpus ierastā </w:t>
      </w:r>
      <w:r w:rsidR="00A52103">
        <w:t>U</w:t>
      </w:r>
      <w:r w:rsidRPr="003A7F15">
        <w:t xml:space="preserve">zticības tālruņa darba laika. 2013. gada novembrī saistībā ar palīdzības sniegšanu krīzē (kad miris zvanītāja tuvinieks vai draugs, zvanītājs kļuvis par aculiecinieku nāves gadījumam, piedzīvo sērošanas procesu) kopumā tika sniegtas </w:t>
      </w:r>
      <w:r w:rsidRPr="003A7F15">
        <w:rPr>
          <w:b/>
        </w:rPr>
        <w:t>83</w:t>
      </w:r>
      <w:r w:rsidRPr="003A7F15">
        <w:t xml:space="preserve"> psiholoģiskās konsultācijas, savukārt decembrī – </w:t>
      </w:r>
      <w:r w:rsidRPr="003A7F15">
        <w:rPr>
          <w:b/>
        </w:rPr>
        <w:t>17</w:t>
      </w:r>
      <w:r w:rsidRPr="003A7F15">
        <w:t>.</w:t>
      </w:r>
    </w:p>
    <w:p w:rsidR="007843DE" w:rsidRPr="003A7F15" w:rsidRDefault="007843DE" w:rsidP="007843DE">
      <w:pPr>
        <w:rPr>
          <w:bCs/>
          <w:color w:val="FF0000"/>
          <w:highlight w:val="green"/>
        </w:rPr>
      </w:pPr>
    </w:p>
    <w:p w:rsidR="007843DE" w:rsidRPr="003A7F15" w:rsidRDefault="007843DE" w:rsidP="007843DE">
      <w:pPr>
        <w:ind w:firstLine="720"/>
      </w:pPr>
      <w:r w:rsidRPr="003A7F15">
        <w:t xml:space="preserve">Kopumā 2013. gadā </w:t>
      </w:r>
      <w:r w:rsidRPr="003A7F15">
        <w:rPr>
          <w:b/>
        </w:rPr>
        <w:t>medijiem</w:t>
      </w:r>
      <w:r w:rsidRPr="003A7F15">
        <w:t xml:space="preserve"> tika sniegta </w:t>
      </w:r>
      <w:r w:rsidRPr="003A7F15">
        <w:rPr>
          <w:b/>
        </w:rPr>
        <w:t>39</w:t>
      </w:r>
      <w:r w:rsidRPr="003A7F15">
        <w:t xml:space="preserve"> intervijas par dažādām tēmām, piemēram,</w:t>
      </w:r>
      <w:r w:rsidRPr="003A7F15">
        <w:rPr>
          <w:color w:val="FF0000"/>
        </w:rPr>
        <w:t xml:space="preserve"> </w:t>
      </w:r>
      <w:r w:rsidRPr="003A7F15">
        <w:t>interneta drošību un</w:t>
      </w:r>
      <w:r w:rsidRPr="003A7F15">
        <w:rPr>
          <w:color w:val="FF0000"/>
        </w:rPr>
        <w:t xml:space="preserve"> </w:t>
      </w:r>
      <w:r w:rsidRPr="003A7F15">
        <w:t xml:space="preserve">KIK darbību, kā arī informācija par </w:t>
      </w:r>
      <w:r w:rsidR="00EF0F9D">
        <w:t>U</w:t>
      </w:r>
      <w:r w:rsidRPr="003A7F15">
        <w:t xml:space="preserve">zticības tālruņa darbību, aktuālākajām zvanītāju problēmām, rīkotajām akcijām u.c. </w:t>
      </w:r>
    </w:p>
    <w:p w:rsidR="007843DE" w:rsidRPr="003A7F15" w:rsidRDefault="007843DE" w:rsidP="007843DE">
      <w:pPr>
        <w:rPr>
          <w:color w:val="FF0000"/>
          <w:highlight w:val="lightGray"/>
        </w:rPr>
      </w:pPr>
    </w:p>
    <w:p w:rsidR="007843DE" w:rsidRPr="003A7F15" w:rsidRDefault="007843DE" w:rsidP="007843DE">
      <w:pPr>
        <w:ind w:firstLine="720"/>
      </w:pPr>
      <w:r w:rsidRPr="003A7F15">
        <w:t>Lai nodrošinātu profesionālu psiholoģiskās palīdzības sniegšanu, departamenta darbinieki 2013. gadā piedalījās dažādos izglītojošos pasākumos un apmācībās:</w:t>
      </w:r>
    </w:p>
    <w:p w:rsidR="007843DE" w:rsidRPr="003A7F15" w:rsidRDefault="007843DE" w:rsidP="007843DE">
      <w:pPr>
        <w:pStyle w:val="ListParagraph"/>
        <w:numPr>
          <w:ilvl w:val="0"/>
          <w:numId w:val="20"/>
        </w:numPr>
        <w:tabs>
          <w:tab w:val="clear" w:pos="1440"/>
          <w:tab w:val="num" w:pos="709"/>
        </w:tabs>
        <w:ind w:left="709" w:hanging="283"/>
        <w:jc w:val="left"/>
        <w:rPr>
          <w:bCs/>
          <w:i/>
          <w:lang w:val="en-US"/>
        </w:rPr>
      </w:pPr>
      <w:r w:rsidRPr="003A7F15">
        <w:rPr>
          <w:lang w:val="en-US"/>
        </w:rPr>
        <w:t>konference</w:t>
      </w:r>
      <w:r w:rsidRPr="003A7F15">
        <w:rPr>
          <w:i/>
          <w:lang w:val="en-US"/>
        </w:rPr>
        <w:t>„</w:t>
      </w:r>
      <w:r w:rsidRPr="003A7F15">
        <w:rPr>
          <w:bCs/>
          <w:i/>
          <w:lang w:val="en-US"/>
        </w:rPr>
        <w:t>Autisms- ko darīt?”</w:t>
      </w:r>
      <w:r w:rsidRPr="003A7F15">
        <w:rPr>
          <w:bCs/>
          <w:lang w:val="en-US"/>
        </w:rPr>
        <w:t>;</w:t>
      </w:r>
    </w:p>
    <w:p w:rsidR="007843DE" w:rsidRPr="003A7F15" w:rsidRDefault="007843DE" w:rsidP="007843DE">
      <w:pPr>
        <w:pStyle w:val="ListParagraph"/>
        <w:numPr>
          <w:ilvl w:val="0"/>
          <w:numId w:val="20"/>
        </w:numPr>
        <w:tabs>
          <w:tab w:val="clear" w:pos="1440"/>
          <w:tab w:val="num" w:pos="709"/>
        </w:tabs>
        <w:ind w:left="709" w:hanging="283"/>
        <w:jc w:val="left"/>
        <w:rPr>
          <w:bCs/>
          <w:i/>
          <w:lang w:val="en-US"/>
        </w:rPr>
      </w:pPr>
      <w:r w:rsidRPr="003A7F15">
        <w:rPr>
          <w:bCs/>
          <w:lang w:val="en-US"/>
        </w:rPr>
        <w:t xml:space="preserve">konference </w:t>
      </w:r>
      <w:r w:rsidRPr="003A7F15">
        <w:rPr>
          <w:bCs/>
          <w:i/>
          <w:lang w:val="en-US"/>
        </w:rPr>
        <w:t>„Pusaudžu veselība Latvijā”</w:t>
      </w:r>
      <w:r w:rsidRPr="003A7F15">
        <w:rPr>
          <w:bCs/>
          <w:lang w:val="en-US"/>
        </w:rPr>
        <w:t>;</w:t>
      </w:r>
    </w:p>
    <w:p w:rsidR="007843DE" w:rsidRPr="003A7F15" w:rsidRDefault="007843DE" w:rsidP="007843DE">
      <w:pPr>
        <w:pStyle w:val="ListParagraph"/>
        <w:numPr>
          <w:ilvl w:val="0"/>
          <w:numId w:val="20"/>
        </w:numPr>
        <w:tabs>
          <w:tab w:val="clear" w:pos="1440"/>
          <w:tab w:val="num" w:pos="709"/>
        </w:tabs>
        <w:ind w:left="709" w:hanging="283"/>
        <w:jc w:val="left"/>
        <w:rPr>
          <w:i/>
          <w:lang w:val="en-US"/>
        </w:rPr>
      </w:pPr>
      <w:r w:rsidRPr="003A7F15">
        <w:rPr>
          <w:bCs/>
          <w:lang w:val="en-US"/>
        </w:rPr>
        <w:t xml:space="preserve">konference </w:t>
      </w:r>
      <w:r w:rsidRPr="003A7F15">
        <w:rPr>
          <w:i/>
          <w:lang w:val="en-US"/>
        </w:rPr>
        <w:t>„Palīdzi uzaugt bērnam ģimenē”</w:t>
      </w:r>
      <w:r w:rsidRPr="003A7F15">
        <w:rPr>
          <w:lang w:val="en-US"/>
        </w:rPr>
        <w:t>;</w:t>
      </w:r>
    </w:p>
    <w:p w:rsidR="007843DE" w:rsidRPr="003A7F15" w:rsidRDefault="007843DE" w:rsidP="007843DE">
      <w:pPr>
        <w:pStyle w:val="ListParagraph"/>
        <w:numPr>
          <w:ilvl w:val="0"/>
          <w:numId w:val="20"/>
        </w:numPr>
        <w:tabs>
          <w:tab w:val="clear" w:pos="1440"/>
          <w:tab w:val="num" w:pos="709"/>
        </w:tabs>
        <w:ind w:left="709" w:hanging="283"/>
        <w:jc w:val="left"/>
        <w:rPr>
          <w:i/>
          <w:lang w:val="en-US"/>
        </w:rPr>
      </w:pPr>
      <w:r w:rsidRPr="003A7F15">
        <w:rPr>
          <w:lang w:val="en-US"/>
        </w:rPr>
        <w:lastRenderedPageBreak/>
        <w:t xml:space="preserve">apmācības </w:t>
      </w:r>
      <w:r w:rsidRPr="003A7F15">
        <w:rPr>
          <w:i/>
          <w:lang w:val="en-US"/>
        </w:rPr>
        <w:t>„Eiropas Savienības institucionālais ietvars un likumdošanas sistēma”</w:t>
      </w:r>
      <w:r w:rsidRPr="003A7F15">
        <w:rPr>
          <w:lang w:val="en-US"/>
        </w:rPr>
        <w:t>;</w:t>
      </w:r>
    </w:p>
    <w:p w:rsidR="007843DE" w:rsidRPr="003A7F15" w:rsidRDefault="007843DE" w:rsidP="007843DE">
      <w:pPr>
        <w:pStyle w:val="ListParagraph"/>
        <w:numPr>
          <w:ilvl w:val="0"/>
          <w:numId w:val="20"/>
        </w:numPr>
        <w:tabs>
          <w:tab w:val="clear" w:pos="1440"/>
          <w:tab w:val="num" w:pos="709"/>
        </w:tabs>
        <w:ind w:left="709" w:hanging="283"/>
        <w:jc w:val="left"/>
        <w:rPr>
          <w:i/>
          <w:lang w:val="en-US"/>
        </w:rPr>
      </w:pPr>
      <w:r w:rsidRPr="003A7F15">
        <w:rPr>
          <w:lang w:val="en-US"/>
        </w:rPr>
        <w:t xml:space="preserve">apmācības </w:t>
      </w:r>
      <w:r w:rsidRPr="003A7F15">
        <w:rPr>
          <w:i/>
          <w:lang w:val="en-US"/>
        </w:rPr>
        <w:t>„Darbs ar bērniem ar atkarības problēmām un uzvedības traucējumiem”</w:t>
      </w:r>
      <w:r w:rsidRPr="003A7F15">
        <w:rPr>
          <w:lang w:val="en-US"/>
        </w:rPr>
        <w:t>;</w:t>
      </w:r>
    </w:p>
    <w:p w:rsidR="007843DE" w:rsidRPr="003A7F15" w:rsidRDefault="007843DE" w:rsidP="007843DE">
      <w:pPr>
        <w:pStyle w:val="ListParagraph"/>
        <w:numPr>
          <w:ilvl w:val="0"/>
          <w:numId w:val="20"/>
        </w:numPr>
        <w:tabs>
          <w:tab w:val="clear" w:pos="1440"/>
          <w:tab w:val="num" w:pos="709"/>
        </w:tabs>
        <w:ind w:left="709" w:hanging="283"/>
        <w:jc w:val="left"/>
        <w:rPr>
          <w:i/>
          <w:lang w:val="en-US"/>
        </w:rPr>
      </w:pPr>
      <w:r w:rsidRPr="003A7F15">
        <w:rPr>
          <w:lang w:val="en-US"/>
        </w:rPr>
        <w:t xml:space="preserve">seminārs </w:t>
      </w:r>
      <w:r w:rsidRPr="003A7F15">
        <w:rPr>
          <w:i/>
          <w:lang w:val="en-US"/>
        </w:rPr>
        <w:t>„Korupcijas novēršana”</w:t>
      </w:r>
      <w:r w:rsidRPr="003A7F15">
        <w:rPr>
          <w:lang w:val="en-US"/>
        </w:rPr>
        <w:t>;</w:t>
      </w:r>
    </w:p>
    <w:p w:rsidR="007843DE" w:rsidRPr="003A7F15" w:rsidRDefault="007843DE" w:rsidP="007843DE">
      <w:pPr>
        <w:pStyle w:val="ListParagraph"/>
        <w:numPr>
          <w:ilvl w:val="0"/>
          <w:numId w:val="20"/>
        </w:numPr>
        <w:tabs>
          <w:tab w:val="clear" w:pos="1440"/>
          <w:tab w:val="num" w:pos="709"/>
        </w:tabs>
        <w:ind w:left="709" w:hanging="283"/>
        <w:jc w:val="left"/>
        <w:rPr>
          <w:lang w:val="en-US"/>
        </w:rPr>
      </w:pPr>
      <w:r w:rsidRPr="003A7F15">
        <w:rPr>
          <w:lang w:val="en-US"/>
        </w:rPr>
        <w:t>angļu valodas apmācības;</w:t>
      </w:r>
    </w:p>
    <w:p w:rsidR="007843DE" w:rsidRPr="003A7F15" w:rsidRDefault="007843DE" w:rsidP="007843DE">
      <w:pPr>
        <w:pStyle w:val="ListParagraph"/>
        <w:numPr>
          <w:ilvl w:val="0"/>
          <w:numId w:val="20"/>
        </w:numPr>
        <w:tabs>
          <w:tab w:val="clear" w:pos="1440"/>
          <w:tab w:val="num" w:pos="709"/>
        </w:tabs>
        <w:ind w:left="709" w:hanging="283"/>
        <w:jc w:val="left"/>
        <w:rPr>
          <w:i/>
          <w:lang w:val="en-US"/>
        </w:rPr>
      </w:pPr>
      <w:r w:rsidRPr="003A7F15">
        <w:rPr>
          <w:lang w:val="en-US"/>
        </w:rPr>
        <w:t xml:space="preserve">konference </w:t>
      </w:r>
      <w:r w:rsidRPr="003A7F15">
        <w:rPr>
          <w:i/>
          <w:lang w:val="en-US"/>
        </w:rPr>
        <w:t>„Bērnu un pusaudžu pašnāvības Latvijā: situācija, riska faktori un uz pierādījumiem balstīti risinājumi”</w:t>
      </w:r>
      <w:r w:rsidRPr="003A7F15">
        <w:rPr>
          <w:lang w:val="en-US"/>
        </w:rPr>
        <w:t>;</w:t>
      </w:r>
    </w:p>
    <w:p w:rsidR="007843DE" w:rsidRPr="003A7F15" w:rsidRDefault="007843DE" w:rsidP="007843DE">
      <w:pPr>
        <w:pStyle w:val="ListParagraph"/>
        <w:numPr>
          <w:ilvl w:val="0"/>
          <w:numId w:val="20"/>
        </w:numPr>
        <w:tabs>
          <w:tab w:val="clear" w:pos="1440"/>
          <w:tab w:val="num" w:pos="709"/>
        </w:tabs>
        <w:ind w:left="709" w:hanging="283"/>
        <w:jc w:val="left"/>
        <w:rPr>
          <w:bCs/>
          <w:lang w:val="en-US"/>
        </w:rPr>
      </w:pPr>
      <w:r w:rsidRPr="003A7F15">
        <w:rPr>
          <w:bCs/>
          <w:lang w:val="en-US"/>
        </w:rPr>
        <w:t>nodibinājuma “Centrs Dardedze” rīkotas apmācības par bērnu tiesību ievērošanas pārbaužu par seksuālu vardarbību veikšanu speciālajās internātskolās;</w:t>
      </w:r>
    </w:p>
    <w:p w:rsidR="007843DE" w:rsidRPr="003A7F15" w:rsidRDefault="007843DE" w:rsidP="007843DE">
      <w:pPr>
        <w:pStyle w:val="ListParagraph"/>
        <w:numPr>
          <w:ilvl w:val="0"/>
          <w:numId w:val="20"/>
        </w:numPr>
        <w:tabs>
          <w:tab w:val="clear" w:pos="1440"/>
          <w:tab w:val="num" w:pos="709"/>
        </w:tabs>
        <w:ind w:left="709" w:hanging="283"/>
        <w:jc w:val="left"/>
        <w:rPr>
          <w:lang w:val="en-US"/>
        </w:rPr>
      </w:pPr>
      <w:r w:rsidRPr="003A7F15">
        <w:rPr>
          <w:lang w:val="en-US"/>
        </w:rPr>
        <w:t xml:space="preserve">konference </w:t>
      </w:r>
      <w:r w:rsidRPr="003A7F15">
        <w:rPr>
          <w:i/>
          <w:lang w:val="en-US"/>
        </w:rPr>
        <w:t>„Darbs ar bērniem ar atkarības problēmām un uzvedības traucējumiem”</w:t>
      </w:r>
      <w:r w:rsidRPr="003A7F15">
        <w:rPr>
          <w:lang w:val="en-US"/>
        </w:rPr>
        <w:t>;</w:t>
      </w:r>
    </w:p>
    <w:p w:rsidR="007843DE" w:rsidRPr="003A7F15" w:rsidRDefault="007843DE" w:rsidP="007843DE">
      <w:pPr>
        <w:pStyle w:val="ListParagraph"/>
        <w:numPr>
          <w:ilvl w:val="0"/>
          <w:numId w:val="20"/>
        </w:numPr>
        <w:tabs>
          <w:tab w:val="clear" w:pos="1440"/>
          <w:tab w:val="num" w:pos="709"/>
        </w:tabs>
        <w:ind w:left="709" w:hanging="283"/>
        <w:jc w:val="left"/>
        <w:rPr>
          <w:lang w:val="en-US"/>
        </w:rPr>
      </w:pPr>
      <w:r w:rsidRPr="003A7F15">
        <w:rPr>
          <w:bCs/>
          <w:lang w:val="en-US"/>
        </w:rPr>
        <w:t xml:space="preserve">VISC apmācības </w:t>
      </w:r>
      <w:r w:rsidRPr="003A7F15">
        <w:rPr>
          <w:bCs/>
          <w:i/>
          <w:lang w:val="en-US"/>
        </w:rPr>
        <w:t>„Mācību procesa organizēšana izglītojamiem ar speciālām vajadzībām”</w:t>
      </w:r>
      <w:r w:rsidRPr="003A7F15">
        <w:rPr>
          <w:bCs/>
          <w:lang w:val="en-US"/>
        </w:rPr>
        <w:t xml:space="preserve">; </w:t>
      </w:r>
    </w:p>
    <w:p w:rsidR="007843DE" w:rsidRPr="003A7F15" w:rsidRDefault="007843DE" w:rsidP="007843DE">
      <w:pPr>
        <w:pStyle w:val="ListParagraph"/>
        <w:numPr>
          <w:ilvl w:val="0"/>
          <w:numId w:val="20"/>
        </w:numPr>
        <w:tabs>
          <w:tab w:val="clear" w:pos="1440"/>
          <w:tab w:val="num" w:pos="709"/>
        </w:tabs>
        <w:ind w:left="709" w:hanging="283"/>
        <w:jc w:val="left"/>
        <w:rPr>
          <w:lang w:val="en-US"/>
        </w:rPr>
      </w:pPr>
      <w:r w:rsidRPr="003A7F15">
        <w:rPr>
          <w:bCs/>
          <w:lang w:val="en-US"/>
        </w:rPr>
        <w:t xml:space="preserve">dalība </w:t>
      </w:r>
      <w:r w:rsidRPr="003A7F15">
        <w:rPr>
          <w:lang w:val="en-US"/>
        </w:rPr>
        <w:t xml:space="preserve">V Eiropas reģionālajā konferencē - </w:t>
      </w:r>
      <w:r w:rsidRPr="003A7F15">
        <w:rPr>
          <w:i/>
          <w:lang w:val="en-US"/>
        </w:rPr>
        <w:t>Fifth European Regional Consultation</w:t>
      </w:r>
      <w:r w:rsidRPr="003A7F15">
        <w:rPr>
          <w:lang w:val="en-US"/>
        </w:rPr>
        <w:t xml:space="preserve"> Bērnu un pusaudžu uzticības tālruņiem, kas notika Briselē 2013. gada jūnijā.</w:t>
      </w:r>
    </w:p>
    <w:p w:rsidR="00B5277B" w:rsidRDefault="00B5277B" w:rsidP="00650AD4">
      <w:pPr>
        <w:rPr>
          <w:lang w:val="en-US"/>
        </w:rPr>
      </w:pPr>
    </w:p>
    <w:p w:rsidR="004871EB" w:rsidRPr="00802EE9" w:rsidRDefault="004871EB" w:rsidP="004871EB">
      <w:pPr>
        <w:ind w:left="-426" w:firstLine="66"/>
        <w:jc w:val="center"/>
        <w:rPr>
          <w:b/>
          <w:sz w:val="28"/>
          <w:szCs w:val="28"/>
          <w:u w:val="single"/>
        </w:rPr>
      </w:pPr>
      <w:r w:rsidRPr="00802EE9">
        <w:rPr>
          <w:b/>
          <w:sz w:val="28"/>
          <w:szCs w:val="28"/>
          <w:u w:val="single"/>
        </w:rPr>
        <w:t>Bāriņtiesu un audžuģimeņu departaments</w:t>
      </w:r>
    </w:p>
    <w:p w:rsidR="004871EB" w:rsidRPr="001F2C11" w:rsidRDefault="004871EB" w:rsidP="004871EB"/>
    <w:p w:rsidR="004871EB" w:rsidRPr="00802EE9" w:rsidRDefault="004871EB" w:rsidP="004871EB">
      <w:pPr>
        <w:rPr>
          <w:b/>
        </w:rPr>
      </w:pPr>
      <w:r w:rsidRPr="00802EE9">
        <w:rPr>
          <w:b/>
        </w:rPr>
        <w:t>Bāriņtiesu uzraudzība un metodiskā vadība</w:t>
      </w:r>
    </w:p>
    <w:p w:rsidR="004871EB" w:rsidRPr="001F2C11" w:rsidRDefault="004871EB" w:rsidP="004871EB">
      <w:pPr>
        <w:rPr>
          <w:b/>
          <w:u w:val="single"/>
        </w:rPr>
      </w:pPr>
    </w:p>
    <w:p w:rsidR="004871EB" w:rsidRPr="001F2C11" w:rsidRDefault="004871EB" w:rsidP="004871EB">
      <w:pPr>
        <w:ind w:firstLine="720"/>
      </w:pPr>
      <w:r w:rsidRPr="001F2C11">
        <w:t>2013.</w:t>
      </w:r>
      <w:r>
        <w:t xml:space="preserve"> </w:t>
      </w:r>
      <w:r w:rsidRPr="001F2C11">
        <w:t xml:space="preserve">gadā Latvijā </w:t>
      </w:r>
      <w:r>
        <w:t>darbojās</w:t>
      </w:r>
      <w:r w:rsidRPr="001F2C11">
        <w:t xml:space="preserve"> </w:t>
      </w:r>
      <w:r w:rsidRPr="001F2C11">
        <w:rPr>
          <w:b/>
        </w:rPr>
        <w:t>146</w:t>
      </w:r>
      <w:r w:rsidRPr="001F2C11">
        <w:t xml:space="preserve"> Latvijas novadu un republikas pilsētu bāriņtiesas.</w:t>
      </w:r>
    </w:p>
    <w:p w:rsidR="004871EB" w:rsidRPr="001F2C11" w:rsidRDefault="004871EB" w:rsidP="004871EB">
      <w:pPr>
        <w:ind w:firstLine="720"/>
      </w:pPr>
      <w:r w:rsidRPr="001F2C11">
        <w:t>Bāriņtiesu likuma 5.</w:t>
      </w:r>
      <w:r>
        <w:t xml:space="preserve"> </w:t>
      </w:r>
      <w:r w:rsidRPr="001F2C11">
        <w:t xml:space="preserve">panta pirmā daļa paredz, ka </w:t>
      </w:r>
      <w:r>
        <w:t>inspekcija</w:t>
      </w:r>
      <w:r w:rsidRPr="001F2C11">
        <w:t xml:space="preserve"> uzrauga bāriņtiesas darbību bērna un aizgādnībā esošas personas tiesību un interešu aizsardzībā un sniedz tām metodisko palīdzību. </w:t>
      </w:r>
      <w:r w:rsidRPr="001F2C11">
        <w:rPr>
          <w:rFonts w:eastAsia="Calibri"/>
          <w:lang w:eastAsia="en-US"/>
        </w:rPr>
        <w:t>Ministru kabineta 2005.</w:t>
      </w:r>
      <w:r>
        <w:rPr>
          <w:rFonts w:eastAsia="Calibri"/>
          <w:lang w:eastAsia="en-US"/>
        </w:rPr>
        <w:t xml:space="preserve"> </w:t>
      </w:r>
      <w:r w:rsidRPr="001F2C11">
        <w:rPr>
          <w:rFonts w:eastAsia="Calibri"/>
          <w:lang w:eastAsia="en-US"/>
        </w:rPr>
        <w:t>gada 29.</w:t>
      </w:r>
      <w:r>
        <w:rPr>
          <w:rFonts w:eastAsia="Calibri"/>
          <w:lang w:eastAsia="en-US"/>
        </w:rPr>
        <w:t xml:space="preserve"> </w:t>
      </w:r>
      <w:r w:rsidRPr="001F2C11">
        <w:rPr>
          <w:rFonts w:eastAsia="Calibri"/>
          <w:lang w:eastAsia="en-US"/>
        </w:rPr>
        <w:t>novembra noteikumu Nr.</w:t>
      </w:r>
      <w:r>
        <w:rPr>
          <w:rFonts w:eastAsia="Calibri"/>
          <w:lang w:eastAsia="en-US"/>
        </w:rPr>
        <w:t xml:space="preserve"> </w:t>
      </w:r>
      <w:r w:rsidRPr="001F2C11">
        <w:rPr>
          <w:rFonts w:eastAsia="Calibri"/>
          <w:lang w:eastAsia="en-US"/>
        </w:rPr>
        <w:t>898 „</w:t>
      </w:r>
      <w:r w:rsidRPr="001F2C11">
        <w:rPr>
          <w:rFonts w:eastAsia="Calibri"/>
          <w:bCs/>
          <w:lang w:eastAsia="en-US"/>
        </w:rPr>
        <w:t>Valsts bērnu tiesību aizsardzības inspekcijas nolikums</w:t>
      </w:r>
      <w:r w:rsidRPr="001F2C11">
        <w:rPr>
          <w:rFonts w:eastAsia="Calibri"/>
          <w:lang w:eastAsia="en-US"/>
        </w:rPr>
        <w:t xml:space="preserve">” (turpmāk tekstā – inspekcijas nolikums) 2.2.apakšpunktā noteikts, ka inspekcija īsteno bāriņtiesu darba uzraudzību un metodisko palīdzību. </w:t>
      </w:r>
      <w:r w:rsidRPr="001F2C11">
        <w:t xml:space="preserve">Minēto funkciju inspekcijā realizē Bāriņtiesu un audžuģimeņu departaments (turpmāk – </w:t>
      </w:r>
      <w:r w:rsidRPr="00922C4B">
        <w:t>departaments</w:t>
      </w:r>
      <w:r w:rsidRPr="001F2C11">
        <w:t>).</w:t>
      </w:r>
    </w:p>
    <w:p w:rsidR="004871EB" w:rsidRPr="001F2C11" w:rsidRDefault="004871EB" w:rsidP="004871EB">
      <w:pPr>
        <w:ind w:firstLine="680"/>
        <w:rPr>
          <w:b/>
        </w:rPr>
      </w:pPr>
      <w:r w:rsidRPr="001F2C11">
        <w:t>Viena no pamatmetodēm bāriņ</w:t>
      </w:r>
      <w:r>
        <w:t>tiesu darbību</w:t>
      </w:r>
      <w:r w:rsidRPr="001F2C11">
        <w:rPr>
          <w:b/>
        </w:rPr>
        <w:t xml:space="preserve"> </w:t>
      </w:r>
      <w:r w:rsidRPr="001F2C11">
        <w:t xml:space="preserve">bērna un aizgādnībā esošas personas tiesību un interešu aizsardzībā uzraudzīšanai ir bāriņtiesas lietvedībā esošo </w:t>
      </w:r>
      <w:r w:rsidRPr="001F2C11">
        <w:rPr>
          <w:b/>
        </w:rPr>
        <w:t>lietu pārbaude bāriņtiesās</w:t>
      </w:r>
      <w:r w:rsidRPr="001F2C11">
        <w:t>.</w:t>
      </w:r>
    </w:p>
    <w:p w:rsidR="004871EB" w:rsidRPr="001F2C11" w:rsidRDefault="004871EB" w:rsidP="004871EB">
      <w:pPr>
        <w:ind w:firstLine="680"/>
      </w:pPr>
      <w:r w:rsidRPr="001F2C11">
        <w:t>Inspekcijas nolikuma 3.2. apakšpunktā noteikts, ka inspekcija pārbauda bāriņtiesu darbu bērnu un aizgādnībā esošo personu personisko un mantisko tiesību un interešu nodrošināšanā. Savukārt inspekcijas nolikuma 3.3. apakšpunkts paredz, ka, pamatojoties uz pārbaudes rezultātiem, inspekcija uzdod novērst konstatētos pārkāpumus.</w:t>
      </w:r>
    </w:p>
    <w:p w:rsidR="004871EB" w:rsidRPr="001F2C11" w:rsidRDefault="004871EB" w:rsidP="004871EB">
      <w:pPr>
        <w:ind w:firstLine="680"/>
      </w:pPr>
      <w:r w:rsidRPr="001F2C11">
        <w:t>Bāriņtiesu lietvedībā esošo lietu pārbaudēs uzmanība tiek vērsta gan uz normatīvo aktu prasību ie</w:t>
      </w:r>
      <w:r>
        <w:t>vērošanu bāriņtiesu darbā (piemēram</w:t>
      </w:r>
      <w:r w:rsidRPr="001F2C11">
        <w:t>, vai ir ievērota Ministru kabineta 2006.</w:t>
      </w:r>
      <w:r>
        <w:t xml:space="preserve"> </w:t>
      </w:r>
      <w:r w:rsidRPr="001F2C11">
        <w:t>gada 19.</w:t>
      </w:r>
      <w:r>
        <w:t xml:space="preserve"> </w:t>
      </w:r>
      <w:r w:rsidRPr="001F2C11">
        <w:t>decembr</w:t>
      </w:r>
      <w:r>
        <w:t>a</w:t>
      </w:r>
      <w:r w:rsidRPr="001F2C11">
        <w:t xml:space="preserve"> noteikumu Nr.</w:t>
      </w:r>
      <w:r>
        <w:t xml:space="preserve"> </w:t>
      </w:r>
      <w:r w:rsidRPr="001F2C11">
        <w:t>1037 „Bāriņtiesas darbības noteikumi” 80.</w:t>
      </w:r>
      <w:r>
        <w:t xml:space="preserve"> </w:t>
      </w:r>
      <w:r w:rsidRPr="001F2C11">
        <w:t xml:space="preserve">punkta prasība, ka bāriņtiesas priekšsēdētājs vai bāriņtiesas locekļi ne retāk kā reizi gadā pārbauda aizbildnībā vai aizgādnībā esošās personas dzīves apstākļus), gan uz to, vai bāriņtiesa ievērojusi bērnu un aizgādnībā esošu personu tiesību un interešu aizsardzību pēc </w:t>
      </w:r>
      <w:r>
        <w:t>būtības (piemēram</w:t>
      </w:r>
      <w:r w:rsidRPr="001F2C11">
        <w:t xml:space="preserve">, ja dzīves apstākļu pārbaudes laikā konstatēti bērnu tiesību un interešu pārkāpumi, vai bāriņtiesa ir rīkojusies kompetences ietvaros, lai nodrošinātu prioritāru bērna tiesību </w:t>
      </w:r>
      <w:r w:rsidRPr="00714A28">
        <w:t>aizsardzību</w:t>
      </w:r>
      <w:r w:rsidRPr="001F2C11">
        <w:t xml:space="preserve">). </w:t>
      </w:r>
    </w:p>
    <w:p w:rsidR="004871EB" w:rsidRPr="001F2C11" w:rsidRDefault="004871EB" w:rsidP="004871EB">
      <w:pPr>
        <w:ind w:firstLine="680"/>
        <w:rPr>
          <w:b/>
        </w:rPr>
      </w:pPr>
      <w:r w:rsidRPr="001F2C11">
        <w:lastRenderedPageBreak/>
        <w:t>Pārbaužu gaitā bāriņtiesās izlases kārtībā tiek pārbaudītas lietas no dažādām lietu kategorijām, piemēram, aizbildnības un aizgādnības lietas, lietas par aizgādības tiesību pārtraukšanu un atjaunošanu, lietas par bērna mantas pārvaldību, lietas par audžuģimenes statusa piešķiršanu un bērnu ievietošanu audžuģimenēs u.c..</w:t>
      </w:r>
    </w:p>
    <w:p w:rsidR="004871EB" w:rsidRPr="001F2C11" w:rsidRDefault="004871EB" w:rsidP="004871EB">
      <w:pPr>
        <w:ind w:firstLine="720"/>
      </w:pPr>
      <w:r w:rsidRPr="001F2C11">
        <w:t>Departamenta darbinieku veiktās bāriņtiesu lietvedībā esošo lietu pārbaudes var iedalīt trīs veidos:</w:t>
      </w:r>
    </w:p>
    <w:p w:rsidR="004871EB" w:rsidRPr="001F2C11" w:rsidRDefault="004871EB" w:rsidP="004871EB">
      <w:pPr>
        <w:pStyle w:val="ListParagraph"/>
        <w:numPr>
          <w:ilvl w:val="0"/>
          <w:numId w:val="23"/>
        </w:numPr>
        <w:tabs>
          <w:tab w:val="left" w:pos="284"/>
        </w:tabs>
        <w:ind w:left="0" w:firstLine="0"/>
      </w:pPr>
      <w:r w:rsidRPr="001F2C11">
        <w:rPr>
          <w:b/>
        </w:rPr>
        <w:t>plānotās</w:t>
      </w:r>
      <w:r w:rsidRPr="001F2C11">
        <w:t xml:space="preserve"> bāriņtiesu lietu pārbaudes, kas tiek veiktas saskaņā ar departamenta gada plānā noteikto; </w:t>
      </w:r>
    </w:p>
    <w:p w:rsidR="004871EB" w:rsidRPr="001F2C11" w:rsidRDefault="004871EB" w:rsidP="004871EB">
      <w:pPr>
        <w:pStyle w:val="ListParagraph"/>
        <w:numPr>
          <w:ilvl w:val="0"/>
          <w:numId w:val="23"/>
        </w:numPr>
        <w:tabs>
          <w:tab w:val="left" w:pos="284"/>
        </w:tabs>
        <w:ind w:left="0" w:firstLine="0"/>
      </w:pPr>
      <w:r w:rsidRPr="001F2C11">
        <w:rPr>
          <w:b/>
        </w:rPr>
        <w:t>atkārtotās</w:t>
      </w:r>
      <w:r w:rsidRPr="001F2C11">
        <w:t xml:space="preserve"> bāriņtiesu lietu pārbaudes, kuras veic, lai pārliecinātos par iepriekšējā pārbaudē konstatēto trūkumu novēršanu, atkārtoti pārbaudot konkrētās lietas;</w:t>
      </w:r>
    </w:p>
    <w:p w:rsidR="004871EB" w:rsidRPr="001F2C11" w:rsidRDefault="004871EB" w:rsidP="004871EB">
      <w:pPr>
        <w:pStyle w:val="ListParagraph"/>
        <w:numPr>
          <w:ilvl w:val="0"/>
          <w:numId w:val="23"/>
        </w:numPr>
        <w:tabs>
          <w:tab w:val="left" w:pos="284"/>
        </w:tabs>
        <w:ind w:left="0" w:firstLine="0"/>
      </w:pPr>
      <w:r w:rsidRPr="001F2C11">
        <w:rPr>
          <w:b/>
        </w:rPr>
        <w:t xml:space="preserve">atsevišķu bāriņtiesu lietu </w:t>
      </w:r>
      <w:r w:rsidRPr="001F2C11">
        <w:t>pārbaudes, kas tiek veiktas</w:t>
      </w:r>
      <w:r>
        <w:t>,</w:t>
      </w:r>
      <w:r w:rsidRPr="001F2C11">
        <w:t xml:space="preserve"> pamatojoties uz saņemtu informāciju </w:t>
      </w:r>
      <w:r w:rsidRPr="001F2C11">
        <w:rPr>
          <w:rFonts w:eastAsia="Calibri"/>
          <w:lang w:eastAsia="en-US"/>
        </w:rPr>
        <w:t xml:space="preserve">par nepieciešamību vērtēt bāriņtiesu darbības atbilstību normatīvo aktu prasībām vai bērnu tiesību aizsardzības prioritātes principa ievērošanā konkrētās lietās. Šāda veida pārbaudes tiek veiktas, izvērtējot bāriņtiesu lietu materiālu kopijas. </w:t>
      </w:r>
      <w:r>
        <w:rPr>
          <w:rFonts w:eastAsia="Calibri"/>
          <w:lang w:eastAsia="en-US"/>
        </w:rPr>
        <w:t>Dažās</w:t>
      </w:r>
      <w:r w:rsidRPr="001F2C11">
        <w:rPr>
          <w:rFonts w:eastAsia="Calibri"/>
          <w:lang w:eastAsia="en-US"/>
        </w:rPr>
        <w:t xml:space="preserve"> īpašas steidzamības vai apjoma lietās, </w:t>
      </w:r>
      <w:r>
        <w:rPr>
          <w:rFonts w:eastAsia="Calibri"/>
          <w:lang w:eastAsia="en-US"/>
        </w:rPr>
        <w:t>dokumentu</w:t>
      </w:r>
      <w:r w:rsidRPr="001F2C11">
        <w:rPr>
          <w:rFonts w:eastAsia="Calibri"/>
          <w:lang w:eastAsia="en-US"/>
        </w:rPr>
        <w:t xml:space="preserve"> pārbaude tiek veikta arī uz vietas bāriņtiesās, par ko tiek sastādīts pārbaudes akts </w:t>
      </w:r>
      <w:r>
        <w:rPr>
          <w:rFonts w:eastAsia="Calibri"/>
          <w:lang w:eastAsia="en-US"/>
        </w:rPr>
        <w:t>par</w:t>
      </w:r>
      <w:r w:rsidRPr="001F2C11">
        <w:rPr>
          <w:rFonts w:eastAsia="Calibri"/>
          <w:lang w:eastAsia="en-US"/>
        </w:rPr>
        <w:t xml:space="preserve"> konkrētajā lietā esošo informāciju. </w:t>
      </w:r>
    </w:p>
    <w:p w:rsidR="004871EB" w:rsidRPr="001F2C11" w:rsidRDefault="004871EB" w:rsidP="004871EB">
      <w:pPr>
        <w:ind w:firstLine="720"/>
      </w:pPr>
      <w:r w:rsidRPr="001F2C11">
        <w:t xml:space="preserve">Departaments bāriņtiesas lietvedībā esošo </w:t>
      </w:r>
      <w:r w:rsidRPr="001F2C11">
        <w:rPr>
          <w:b/>
        </w:rPr>
        <w:t>lietu pārbaudi</w:t>
      </w:r>
      <w:r w:rsidRPr="001F2C11">
        <w:t xml:space="preserve"> 2013.</w:t>
      </w:r>
      <w:r>
        <w:t xml:space="preserve"> </w:t>
      </w:r>
      <w:r w:rsidRPr="001F2C11">
        <w:t xml:space="preserve">gadā veica </w:t>
      </w:r>
      <w:r w:rsidRPr="001F2C11">
        <w:rPr>
          <w:b/>
        </w:rPr>
        <w:t>76</w:t>
      </w:r>
      <w:r w:rsidRPr="001F2C11">
        <w:t xml:space="preserve"> bāriņtiesās. </w:t>
      </w:r>
    </w:p>
    <w:p w:rsidR="004871EB" w:rsidRPr="001F2C11" w:rsidRDefault="004871EB" w:rsidP="004871EB">
      <w:pPr>
        <w:ind w:firstLine="720"/>
      </w:pPr>
      <w:r w:rsidRPr="001F2C11">
        <w:t xml:space="preserve">Pārbaudes gaitā departamenta darbinieki bāriņtiesu priekšsēdētājiem un citiem bāriņtiesu darbiniekiem sniedz arī </w:t>
      </w:r>
      <w:r w:rsidRPr="001F2C11">
        <w:rPr>
          <w:b/>
        </w:rPr>
        <w:t>metodisko palīdzību</w:t>
      </w:r>
      <w:r>
        <w:t>.</w:t>
      </w:r>
      <w:r w:rsidRPr="001F2C11">
        <w:t xml:space="preserve"> 2013.</w:t>
      </w:r>
      <w:r>
        <w:t xml:space="preserve"> </w:t>
      </w:r>
      <w:r w:rsidRPr="001F2C11">
        <w:t xml:space="preserve">gadā metodiskā palīdzība bāriņtiesām pārbaužu laikā sniegta </w:t>
      </w:r>
      <w:r w:rsidRPr="001F2C11">
        <w:rPr>
          <w:b/>
        </w:rPr>
        <w:t xml:space="preserve">439 </w:t>
      </w:r>
      <w:r w:rsidRPr="001F2C11">
        <w:t>jautājumos.</w:t>
      </w:r>
    </w:p>
    <w:p w:rsidR="004871EB" w:rsidRPr="001F2C11" w:rsidRDefault="004871EB" w:rsidP="004871EB">
      <w:pPr>
        <w:ind w:firstLine="720"/>
      </w:pPr>
      <w:r w:rsidRPr="001F2C11">
        <w:t>Kopumā 2013.</w:t>
      </w:r>
      <w:r>
        <w:t xml:space="preserve"> </w:t>
      </w:r>
      <w:r w:rsidRPr="001F2C11">
        <w:t xml:space="preserve">gadā departamenta darbinieki ir pārbaudījuši un izvērtējuši bāriņtiesas darbību </w:t>
      </w:r>
      <w:r w:rsidRPr="001F2C11">
        <w:rPr>
          <w:b/>
        </w:rPr>
        <w:t xml:space="preserve">1950 </w:t>
      </w:r>
      <w:r w:rsidRPr="001F2C11">
        <w:t xml:space="preserve">bāriņtiesu lietvedībā esošās lietās </w:t>
      </w:r>
      <w:r>
        <w:t>par</w:t>
      </w:r>
      <w:r w:rsidRPr="001F2C11">
        <w:t xml:space="preserve"> bērnu un aizgādnībā esošo personu tiesību un interešu aizsardzību.</w:t>
      </w:r>
    </w:p>
    <w:p w:rsidR="004871EB" w:rsidRPr="001F2C11" w:rsidRDefault="004871EB" w:rsidP="004871EB">
      <w:pPr>
        <w:ind w:firstLine="788"/>
      </w:pPr>
      <w:r w:rsidRPr="001F2C11">
        <w:t>Salīdzinot pārbaužu skaitu četru gadu intervālā, varam redzēt, ka 2012.</w:t>
      </w:r>
      <w:r>
        <w:t xml:space="preserve"> </w:t>
      </w:r>
      <w:r w:rsidRPr="001F2C11">
        <w:t xml:space="preserve">gadā, salīdzinājumā ar iepriekšējiem gadiem, pārbaužu skaits bāriņtiesās samazinājies (sk. </w:t>
      </w:r>
      <w:r>
        <w:t xml:space="preserve">1. </w:t>
      </w:r>
      <w:r w:rsidRPr="001F2C11">
        <w:t>attēlu). 2013.</w:t>
      </w:r>
      <w:r>
        <w:t xml:space="preserve"> </w:t>
      </w:r>
      <w:r w:rsidRPr="001F2C11">
        <w:t>gadā pārbaužu skaits ir līdzīgs 2012.</w:t>
      </w:r>
      <w:r>
        <w:t xml:space="preserve"> </w:t>
      </w:r>
      <w:r w:rsidRPr="001F2C11">
        <w:t xml:space="preserve">gada pārbaužu skaitam, veiktas par 5 pārbaudēm vairāk. </w:t>
      </w:r>
    </w:p>
    <w:p w:rsidR="004871EB" w:rsidRPr="001F2C11" w:rsidRDefault="004871EB" w:rsidP="004871EB">
      <w:pPr>
        <w:jc w:val="center"/>
        <w:rPr>
          <w:noProof/>
        </w:rPr>
      </w:pPr>
    </w:p>
    <w:p w:rsidR="004871EB" w:rsidRPr="001F2C11" w:rsidRDefault="004871EB" w:rsidP="004871EB">
      <w:pPr>
        <w:jc w:val="center"/>
      </w:pPr>
      <w:r w:rsidRPr="001F2C11">
        <w:rPr>
          <w:noProof/>
        </w:rPr>
        <w:drawing>
          <wp:inline distT="0" distB="0" distL="0" distR="0" wp14:anchorId="524985D1" wp14:editId="699F88C0">
            <wp:extent cx="4572000" cy="2743200"/>
            <wp:effectExtent l="0" t="0" r="19050" b="1905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871EB" w:rsidRPr="001F2C11" w:rsidRDefault="004871EB" w:rsidP="004871EB">
      <w:pPr>
        <w:pStyle w:val="ListParagraph"/>
        <w:numPr>
          <w:ilvl w:val="0"/>
          <w:numId w:val="26"/>
        </w:numPr>
        <w:jc w:val="center"/>
      </w:pPr>
      <w:r>
        <w:t>a</w:t>
      </w:r>
      <w:r w:rsidRPr="001F2C11">
        <w:t>ttēls</w:t>
      </w:r>
    </w:p>
    <w:p w:rsidR="004871EB" w:rsidRPr="001F2C11" w:rsidRDefault="004871EB" w:rsidP="004871EB"/>
    <w:p w:rsidR="004871EB" w:rsidRPr="001F2C11" w:rsidRDefault="004871EB" w:rsidP="004871EB">
      <w:pPr>
        <w:ind w:firstLine="788"/>
      </w:pPr>
      <w:r w:rsidRPr="001F2C11">
        <w:t xml:space="preserve">Pārbaužu skaits pēdējos divos gados samazināts mērķtiecīgi, ņemot vērā, ka lielāks uzsvars tiek likts uz metodisko vadību, paplašinot metodisko ieteikumu sniegšanas veidus un arī bāriņtiesu lietu pārbaudēs daļu no pārbaudes laika veltot </w:t>
      </w:r>
      <w:r w:rsidRPr="001F2C11">
        <w:lastRenderedPageBreak/>
        <w:t>metodisko ieteikumu sniegšanai gan vispārējos bāriņtiesas darbības jautājumos, gan konkrētu gadījumu risināšanā.</w:t>
      </w:r>
    </w:p>
    <w:p w:rsidR="004871EB" w:rsidRDefault="004871EB" w:rsidP="004871EB">
      <w:pPr>
        <w:ind w:firstLine="788"/>
      </w:pPr>
      <w:r w:rsidRPr="001F2C11">
        <w:t>Pārbaudīto lietu skaits, salīdzinot ar 2012.</w:t>
      </w:r>
      <w:r>
        <w:t xml:space="preserve"> </w:t>
      </w:r>
      <w:r w:rsidRPr="001F2C11">
        <w:t>gadu, 2013.</w:t>
      </w:r>
      <w:r>
        <w:t xml:space="preserve"> </w:t>
      </w:r>
      <w:r w:rsidRPr="001F2C11">
        <w:t xml:space="preserve">gadā ir nedaudz pieaudzis (sk. </w:t>
      </w:r>
      <w:r>
        <w:t xml:space="preserve">2. </w:t>
      </w:r>
      <w:r w:rsidRPr="001F2C11">
        <w:t xml:space="preserve">attēlu). Vidēji vienā pārbaudē tikušas izvērtētas 25 bāriņtiesas lietvedībā esošās lietas. Jānorāda, ka pārbaudāmo lietu skaits katrā bāriņtiesā ir atšķirīgs, ņemot vērā pašvaldības iedzīvotāju skaitu un bāriņtiesas darba apjomu. </w:t>
      </w:r>
    </w:p>
    <w:p w:rsidR="004871EB" w:rsidRPr="001F2C11" w:rsidRDefault="004871EB" w:rsidP="004871EB">
      <w:pPr>
        <w:ind w:firstLine="788"/>
      </w:pPr>
    </w:p>
    <w:p w:rsidR="004871EB" w:rsidRPr="001F2C11" w:rsidRDefault="004871EB" w:rsidP="004871EB">
      <w:pPr>
        <w:jc w:val="center"/>
      </w:pPr>
      <w:r w:rsidRPr="001F2C11">
        <w:rPr>
          <w:noProof/>
        </w:rPr>
        <w:drawing>
          <wp:inline distT="0" distB="0" distL="0" distR="0" wp14:anchorId="284E282F" wp14:editId="59686545">
            <wp:extent cx="4572000" cy="2743200"/>
            <wp:effectExtent l="0" t="0" r="19050" b="1905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4871EB" w:rsidRPr="001F2C11" w:rsidRDefault="004871EB" w:rsidP="004871EB">
      <w:pPr>
        <w:pStyle w:val="ListParagraph"/>
        <w:numPr>
          <w:ilvl w:val="0"/>
          <w:numId w:val="26"/>
        </w:numPr>
        <w:jc w:val="center"/>
      </w:pPr>
      <w:r>
        <w:t>a</w:t>
      </w:r>
      <w:r w:rsidRPr="001F2C11">
        <w:t>ttēls</w:t>
      </w:r>
    </w:p>
    <w:p w:rsidR="004871EB" w:rsidRPr="001F2C11" w:rsidRDefault="004871EB" w:rsidP="004871EB">
      <w:pPr>
        <w:jc w:val="center"/>
      </w:pPr>
    </w:p>
    <w:p w:rsidR="004871EB" w:rsidRPr="001F2C11" w:rsidRDefault="004871EB" w:rsidP="004871EB">
      <w:pPr>
        <w:ind w:firstLine="788"/>
      </w:pPr>
      <w:r w:rsidRPr="001F2C11">
        <w:t>2013.</w:t>
      </w:r>
      <w:r>
        <w:t xml:space="preserve"> </w:t>
      </w:r>
      <w:r w:rsidRPr="001F2C11">
        <w:t xml:space="preserve">gadā bāriņtiesu lietvedībā esošo lietu pārbaužu laikā </w:t>
      </w:r>
      <w:r w:rsidRPr="001F2C11">
        <w:rPr>
          <w:b/>
        </w:rPr>
        <w:t>konstatētās būtiskākās problēmas</w:t>
      </w:r>
      <w:r w:rsidRPr="001F2C11">
        <w:t xml:space="preserve">: </w:t>
      </w:r>
    </w:p>
    <w:p w:rsidR="004871EB" w:rsidRPr="001F2C11" w:rsidRDefault="004871EB" w:rsidP="004871EB">
      <w:pPr>
        <w:numPr>
          <w:ilvl w:val="0"/>
          <w:numId w:val="22"/>
        </w:numPr>
        <w:tabs>
          <w:tab w:val="left" w:pos="284"/>
        </w:tabs>
        <w:ind w:left="0" w:firstLine="0"/>
      </w:pPr>
      <w:r>
        <w:t>l</w:t>
      </w:r>
      <w:r w:rsidRPr="001F2C11">
        <w:t>ietas pēc aizgādības tiesību pārtraukšanas netiek pārskatītas normatīvajos aktos noteiktajos termiņos vai atbilstoši bērnu tiesībām un interesēm;</w:t>
      </w:r>
    </w:p>
    <w:p w:rsidR="004871EB" w:rsidRPr="001F2C11" w:rsidRDefault="004871EB" w:rsidP="004871EB">
      <w:pPr>
        <w:numPr>
          <w:ilvl w:val="0"/>
          <w:numId w:val="22"/>
        </w:numPr>
        <w:tabs>
          <w:tab w:val="left" w:pos="284"/>
        </w:tabs>
        <w:ind w:left="0" w:firstLine="0"/>
      </w:pPr>
      <w:r>
        <w:t>p</w:t>
      </w:r>
      <w:r w:rsidRPr="001F2C11">
        <w:t>irms lēmumu pieņemšanas par aizgādības tiesību pārtraukšanu, pārtraukto aizgādības tiesību atjaunošanu vai prasības sniegšanu tiesā aizgādības tiesību atņemšanai netiek veikts riska kritēriju novērtējums vai arī tas veikts nepilnīgi un formāli;</w:t>
      </w:r>
    </w:p>
    <w:p w:rsidR="004871EB" w:rsidRPr="001F2C11" w:rsidRDefault="004871EB" w:rsidP="004871EB">
      <w:pPr>
        <w:numPr>
          <w:ilvl w:val="0"/>
          <w:numId w:val="22"/>
        </w:numPr>
        <w:tabs>
          <w:tab w:val="left" w:pos="284"/>
        </w:tabs>
        <w:ind w:left="0" w:firstLine="0"/>
      </w:pPr>
      <w:r>
        <w:t xml:space="preserve"> i</w:t>
      </w:r>
      <w:r w:rsidRPr="001F2C11">
        <w:t>zvēloties ārpusģimenes aprūpes formu bērniem bāreņiem vai bez vecāku gādības palikušiem bērniem, bāriņtiesas ne vienmēr pietiekami izvērtē iespējas bērniem prioritāri nodrošināt aprūpi ģimeniskā vidē – pie aizbildņa vai audžuģimenē, lietā netiek atspoguļotas bāriņtiesas veiktās darbības piemērotas audžuģimenes vai aizbildņa meklēšanā;</w:t>
      </w:r>
    </w:p>
    <w:p w:rsidR="004871EB" w:rsidRPr="001F2C11" w:rsidRDefault="004871EB" w:rsidP="004871EB">
      <w:pPr>
        <w:numPr>
          <w:ilvl w:val="0"/>
          <w:numId w:val="22"/>
        </w:numPr>
        <w:tabs>
          <w:tab w:val="left" w:pos="284"/>
        </w:tabs>
        <w:ind w:left="0" w:firstLine="0"/>
      </w:pPr>
      <w:r>
        <w:t>n</w:t>
      </w:r>
      <w:r w:rsidRPr="001F2C11">
        <w:t>etiek ievērots Ministru kabineta 2006.</w:t>
      </w:r>
      <w:r>
        <w:t xml:space="preserve"> </w:t>
      </w:r>
      <w:r w:rsidRPr="001F2C11">
        <w:t>gada 19.</w:t>
      </w:r>
      <w:r>
        <w:t xml:space="preserve"> </w:t>
      </w:r>
      <w:r w:rsidRPr="001F2C11">
        <w:t>decembra noteikumu Nr.</w:t>
      </w:r>
      <w:r>
        <w:t xml:space="preserve"> </w:t>
      </w:r>
      <w:r w:rsidRPr="001F2C11">
        <w:t>1037 „Bāriņtiesas darbības noteikumi” 78.</w:t>
      </w:r>
      <w:r>
        <w:t xml:space="preserve"> </w:t>
      </w:r>
      <w:r w:rsidRPr="001F2C11">
        <w:t>punktā noteiktais, ka, lemjot par ārpusģimenes aprūpi bērnam, bāriņtiesa izskaidro bērnam iespējamos ārpusģimenes aprūpes veidus un noskaidro bērna viedokli par viņam piemērotāko ārpusģimenes aprūpes veidu, ja bērns spēj formulēt savu viedokli;</w:t>
      </w:r>
    </w:p>
    <w:p w:rsidR="004871EB" w:rsidRPr="001F2C11" w:rsidRDefault="004871EB" w:rsidP="004871EB">
      <w:pPr>
        <w:numPr>
          <w:ilvl w:val="0"/>
          <w:numId w:val="22"/>
        </w:numPr>
        <w:tabs>
          <w:tab w:val="left" w:pos="284"/>
        </w:tabs>
        <w:ind w:left="0" w:firstLine="0"/>
      </w:pPr>
      <w:r w:rsidRPr="001F2C11">
        <w:t xml:space="preserve">pirms pārtraukto aizgādības tiesību atjaunošanas </w:t>
      </w:r>
      <w:r>
        <w:t>j</w:t>
      </w:r>
      <w:r w:rsidRPr="001F2C11">
        <w:t>oprojām ne vienmēr tiek iegūta pilnvērtīga informācija par bērnu iespējām atgriezties vecāku aprūpē, riska novērtēšana veikta nepietiekami, netiek ievērota bērnu tiesību un interešu ievērošanas prioritāte, kā rezultātā neilgā laika posmā bērni atkārtoti tiek šķirti no ģimenes;</w:t>
      </w:r>
    </w:p>
    <w:p w:rsidR="004871EB" w:rsidRPr="001F2C11" w:rsidRDefault="004871EB" w:rsidP="004871EB">
      <w:pPr>
        <w:numPr>
          <w:ilvl w:val="0"/>
          <w:numId w:val="22"/>
        </w:numPr>
        <w:tabs>
          <w:tab w:val="left" w:pos="284"/>
        </w:tabs>
        <w:ind w:left="0" w:firstLine="0"/>
      </w:pPr>
      <w:r>
        <w:t>dažos</w:t>
      </w:r>
      <w:r w:rsidRPr="001F2C11">
        <w:t xml:space="preserve"> gadījumos</w:t>
      </w:r>
      <w:r>
        <w:t xml:space="preserve"> fiksēts</w:t>
      </w:r>
      <w:r w:rsidRPr="001F2C11">
        <w:t xml:space="preserve"> nepietiekams sociālā dienesta darbs ar riska ģimenēm pašvaldībā;</w:t>
      </w:r>
    </w:p>
    <w:p w:rsidR="004871EB" w:rsidRPr="001F2C11" w:rsidRDefault="004871EB" w:rsidP="004871EB">
      <w:pPr>
        <w:numPr>
          <w:ilvl w:val="0"/>
          <w:numId w:val="22"/>
        </w:numPr>
        <w:tabs>
          <w:tab w:val="left" w:pos="284"/>
        </w:tabs>
        <w:ind w:left="0" w:firstLine="0"/>
      </w:pPr>
      <w:r>
        <w:lastRenderedPageBreak/>
        <w:t>n</w:t>
      </w:r>
      <w:r w:rsidRPr="001F2C11">
        <w:t xml:space="preserve">epietiekama bāriņtiesu sadarbība ar sociālajiem dienestiem, izglītības iestādēm, policiju u.c., kā rezultātā netiek nodrošināta pilnvērtīga bērnu tiesību aizsardzība; </w:t>
      </w:r>
    </w:p>
    <w:p w:rsidR="004871EB" w:rsidRPr="001F2C11" w:rsidRDefault="004871EB" w:rsidP="004871EB">
      <w:pPr>
        <w:numPr>
          <w:ilvl w:val="0"/>
          <w:numId w:val="22"/>
        </w:numPr>
        <w:tabs>
          <w:tab w:val="left" w:pos="284"/>
        </w:tabs>
        <w:ind w:left="0" w:firstLine="0"/>
      </w:pPr>
      <w:r>
        <w:t>n</w:t>
      </w:r>
      <w:r w:rsidRPr="001F2C11">
        <w:t>epietiekami tiek izvērtētas audžuģimenes spējas turpināt pienākumu pildīšanu, neievērojot Ministru kabineta 2006.</w:t>
      </w:r>
      <w:r>
        <w:t xml:space="preserve"> </w:t>
      </w:r>
      <w:r w:rsidRPr="001F2C11">
        <w:t>gada 19.</w:t>
      </w:r>
      <w:r>
        <w:t xml:space="preserve"> </w:t>
      </w:r>
      <w:r w:rsidRPr="001F2C11">
        <w:t>decembra noteikumi Nr.</w:t>
      </w:r>
      <w:r>
        <w:t xml:space="preserve"> </w:t>
      </w:r>
      <w:r w:rsidRPr="001F2C11">
        <w:t>1036 „Audžuģimenes noteikumi” 4.</w:t>
      </w:r>
      <w:r>
        <w:t xml:space="preserve"> </w:t>
      </w:r>
      <w:r w:rsidRPr="001F2C11">
        <w:t xml:space="preserve">punktā noteikto prasību bāriņtiesai, kuras darbības teritorijā deklarēta audžuģimenes dzīvesvieta, ne retāk </w:t>
      </w:r>
      <w:r>
        <w:t>par</w:t>
      </w:r>
      <w:r w:rsidRPr="001F2C11">
        <w:t xml:space="preserve"> reizi gadā izvērtēt ģimenes locekļu savstarpējās attiecības, spējas pienācīgi aprūpēt bērnu un pārbaudīt audžuģimenes dzīves apstākļus, lai pārliecinātos, vai tie nav mainījušies, liedzot iespēju turpmāk veikt audžuģimenes pienākumus.</w:t>
      </w:r>
    </w:p>
    <w:p w:rsidR="004871EB" w:rsidRPr="001F2C11" w:rsidRDefault="004871EB" w:rsidP="004871EB">
      <w:pPr>
        <w:tabs>
          <w:tab w:val="left" w:pos="284"/>
        </w:tabs>
      </w:pPr>
      <w:r w:rsidRPr="001F2C11">
        <w:tab/>
      </w:r>
      <w:r w:rsidRPr="001F2C11">
        <w:tab/>
        <w:t>2013.</w:t>
      </w:r>
      <w:r>
        <w:t xml:space="preserve"> </w:t>
      </w:r>
      <w:r w:rsidRPr="001F2C11">
        <w:t xml:space="preserve">gadā departaments, konstatējot būtiskus normatīvo aktu pārkāpumus un bērnu tiesību aizsardzības prioritātes principa neievērošanu bāriņtiesas darbībā, </w:t>
      </w:r>
      <w:r w:rsidRPr="001F2C11">
        <w:rPr>
          <w:b/>
        </w:rPr>
        <w:t xml:space="preserve">trīs </w:t>
      </w:r>
      <w:r w:rsidRPr="001F2C11">
        <w:t xml:space="preserve">pašvaldību domēm </w:t>
      </w:r>
      <w:r w:rsidRPr="001F2C11">
        <w:rPr>
          <w:b/>
        </w:rPr>
        <w:t>lūdza izvērtēt</w:t>
      </w:r>
      <w:r w:rsidRPr="001F2C11">
        <w:t xml:space="preserve"> bāriņtiesas darbību un bāriņtiesas priekšsēdētāju atbilstību ieņemamajam amatam.</w:t>
      </w:r>
    </w:p>
    <w:p w:rsidR="004871EB" w:rsidRPr="001F2C11" w:rsidRDefault="004871EB" w:rsidP="004871EB">
      <w:pPr>
        <w:tabs>
          <w:tab w:val="left" w:pos="284"/>
        </w:tabs>
      </w:pPr>
      <w:r w:rsidRPr="001F2C11">
        <w:tab/>
      </w:r>
      <w:r w:rsidRPr="001F2C11">
        <w:tab/>
        <w:t>Inspekcijas nolikuma 3.1.apakšpunkts paredz, ka,  pamatojoties uz privātpersonu, valsts vai pašvaldību institūciju iesnieg</w:t>
      </w:r>
      <w:r w:rsidRPr="001F2C11">
        <w:softHyphen/>
        <w:t>tajām sūdzībām vai pēc savas iniciatīvas, inspekcija pārbauda jebkuras valsts vai pašvaldības institūcijas, nevalstiskās organizācijas vai citas fiziskās vai juridiskās personas darbību inspekcijas kompetences jomā un sastāda pārbaudes aktu par pārbaudē konstatētajiem faktiem.</w:t>
      </w:r>
    </w:p>
    <w:p w:rsidR="004871EB" w:rsidRPr="001F2C11" w:rsidRDefault="004871EB" w:rsidP="004871EB">
      <w:pPr>
        <w:tabs>
          <w:tab w:val="left" w:pos="284"/>
        </w:tabs>
      </w:pPr>
      <w:r w:rsidRPr="001F2C11">
        <w:t>2013.</w:t>
      </w:r>
      <w:r>
        <w:t xml:space="preserve"> </w:t>
      </w:r>
      <w:r w:rsidRPr="001F2C11">
        <w:t xml:space="preserve">gadā departaments ir saņēmis un izskatījis </w:t>
      </w:r>
      <w:r w:rsidRPr="001F2C11">
        <w:rPr>
          <w:b/>
        </w:rPr>
        <w:t>374</w:t>
      </w:r>
      <w:r w:rsidRPr="001F2C11">
        <w:t xml:space="preserve"> </w:t>
      </w:r>
      <w:r w:rsidRPr="001F2C11">
        <w:rPr>
          <w:b/>
        </w:rPr>
        <w:t xml:space="preserve">iesniegumus </w:t>
      </w:r>
      <w:r w:rsidRPr="001F2C11">
        <w:t>un dienesta ziņojumus par bāriņtiesu un audžuģimeņu darbības jautājumiem.</w:t>
      </w:r>
    </w:p>
    <w:p w:rsidR="004871EB" w:rsidRPr="001F2C11" w:rsidRDefault="004871EB" w:rsidP="004871EB">
      <w:pPr>
        <w:ind w:firstLine="720"/>
        <w:rPr>
          <w:rFonts w:eastAsia="Calibri"/>
          <w:lang w:eastAsia="en-US"/>
        </w:rPr>
      </w:pPr>
      <w:r w:rsidRPr="001F2C11">
        <w:rPr>
          <w:rFonts w:eastAsia="Calibri"/>
          <w:lang w:eastAsia="en-US"/>
        </w:rPr>
        <w:t>Inspekcijas nolikuma 2.5.apakšpunkts paredz inspekcijas kompetenci sniegt valsts un pašvaldību iestādēm un citām institūcijām ieteikumus bērnu tiesību aizsardzības nodrošināšanai un pilnveidošanai.</w:t>
      </w:r>
    </w:p>
    <w:p w:rsidR="004871EB" w:rsidRPr="001F2C11" w:rsidRDefault="004871EB" w:rsidP="004871EB">
      <w:pPr>
        <w:ind w:firstLine="720"/>
      </w:pPr>
      <w:r w:rsidRPr="001F2C11">
        <w:t xml:space="preserve">Departaments nodrošina iespēju bāriņtiesām un citām fiziskajām un juridiskajām personām saņemt tūlītēju </w:t>
      </w:r>
      <w:r w:rsidRPr="001F2C11">
        <w:rPr>
          <w:b/>
        </w:rPr>
        <w:t>metodisko konsultāciju</w:t>
      </w:r>
      <w:r w:rsidRPr="001F2C11">
        <w:t xml:space="preserve"> bāriņtiesu darbības un audžuģimeņu darbības jautājumos. </w:t>
      </w:r>
    </w:p>
    <w:p w:rsidR="004871EB" w:rsidRPr="001F2C11" w:rsidRDefault="004871EB" w:rsidP="004871EB">
      <w:pPr>
        <w:ind w:firstLine="720"/>
      </w:pPr>
      <w:r w:rsidRPr="001F2C11">
        <w:t>2013.</w:t>
      </w:r>
      <w:r>
        <w:t xml:space="preserve"> </w:t>
      </w:r>
      <w:r w:rsidRPr="001F2C11">
        <w:t xml:space="preserve">gadā tika sniegtas </w:t>
      </w:r>
      <w:r w:rsidRPr="001F2C11">
        <w:rPr>
          <w:b/>
        </w:rPr>
        <w:t>2907</w:t>
      </w:r>
      <w:r w:rsidRPr="001F2C11">
        <w:t xml:space="preserve"> konsultācijas fiziskām un juridiskām personām, apliecinot pieaugošo tendenci (sk. </w:t>
      </w:r>
      <w:r>
        <w:t xml:space="preserve">3. </w:t>
      </w:r>
      <w:r w:rsidRPr="001F2C11">
        <w:t>attēlu), ka gan bāriņtiesu darbinieki, gan privātpersonas vēlas izmantot iespējas iegūt tūlītēju departamenta darbinieku konsultāciju sev aktuālos jautājumos. Iespēja saņemt tūlītējas metodiskās konsultācijas būtiski nodrošina Valsts pārvaldes iekārtas likuma 10.</w:t>
      </w:r>
      <w:r>
        <w:t xml:space="preserve"> </w:t>
      </w:r>
      <w:r w:rsidRPr="001F2C11">
        <w:t>panta piektajā daļā nodefinētā labas pārvaldības principa ievērošanu inspekcijā un minētā panta sestajā daļā noteikto, ka valsts pārvaldes pienākums ir vienkāršot un uzlabot procedūras privātpersonas labā.</w:t>
      </w:r>
    </w:p>
    <w:p w:rsidR="004871EB" w:rsidRPr="001F2C11" w:rsidRDefault="004871EB" w:rsidP="004871EB">
      <w:pPr>
        <w:ind w:firstLine="720"/>
      </w:pPr>
    </w:p>
    <w:p w:rsidR="004871EB" w:rsidRPr="001F2C11" w:rsidRDefault="004871EB" w:rsidP="004871EB">
      <w:pPr>
        <w:tabs>
          <w:tab w:val="left" w:pos="540"/>
        </w:tabs>
        <w:jc w:val="center"/>
      </w:pPr>
      <w:r w:rsidRPr="001F2C11">
        <w:rPr>
          <w:noProof/>
        </w:rPr>
        <w:drawing>
          <wp:inline distT="0" distB="0" distL="0" distR="0" wp14:anchorId="1501EBE0" wp14:editId="05C2A1C2">
            <wp:extent cx="4572000" cy="2615979"/>
            <wp:effectExtent l="0" t="0" r="0" b="13335"/>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4871EB" w:rsidRDefault="004871EB" w:rsidP="004871EB">
      <w:pPr>
        <w:pStyle w:val="ListParagraph"/>
        <w:numPr>
          <w:ilvl w:val="0"/>
          <w:numId w:val="26"/>
        </w:numPr>
        <w:tabs>
          <w:tab w:val="left" w:pos="720"/>
        </w:tabs>
        <w:jc w:val="center"/>
      </w:pPr>
      <w:r>
        <w:rPr>
          <w:noProof/>
        </w:rPr>
        <w:t>a</w:t>
      </w:r>
      <w:r w:rsidRPr="001F2C11">
        <w:rPr>
          <w:noProof/>
        </w:rPr>
        <w:t>ttēls</w:t>
      </w:r>
    </w:p>
    <w:p w:rsidR="004871EB" w:rsidRPr="001F2C11" w:rsidRDefault="004871EB" w:rsidP="004871EB">
      <w:pPr>
        <w:pStyle w:val="ListParagraph"/>
        <w:tabs>
          <w:tab w:val="left" w:pos="720"/>
        </w:tabs>
      </w:pPr>
    </w:p>
    <w:p w:rsidR="004871EB" w:rsidRPr="001F2C11" w:rsidRDefault="004871EB" w:rsidP="004871EB">
      <w:pPr>
        <w:ind w:firstLine="720"/>
      </w:pPr>
      <w:r>
        <w:t>N</w:t>
      </w:r>
      <w:r w:rsidRPr="001F2C11">
        <w:t xml:space="preserve">epieciešamības gadījumā </w:t>
      </w:r>
      <w:r>
        <w:t>d</w:t>
      </w:r>
      <w:r w:rsidRPr="001F2C11">
        <w:t xml:space="preserve">epartamenta darbinieki savas kompetences ietvaros </w:t>
      </w:r>
      <w:r w:rsidRPr="001F2C11">
        <w:rPr>
          <w:b/>
        </w:rPr>
        <w:t>piedalās</w:t>
      </w:r>
      <w:r w:rsidRPr="001F2C11">
        <w:t xml:space="preserve"> dažādās starpinstitucionālās tikšanās, Saeimas komitejas sēdēs un darbojas darba grupās. 2013.</w:t>
      </w:r>
      <w:r>
        <w:t xml:space="preserve"> </w:t>
      </w:r>
      <w:r w:rsidRPr="001F2C11">
        <w:t xml:space="preserve">gadā departamenta darbinieki </w:t>
      </w:r>
      <w:r>
        <w:rPr>
          <w:b/>
        </w:rPr>
        <w:t>pārstāvēja</w:t>
      </w:r>
      <w:r w:rsidRPr="001F2C11">
        <w:rPr>
          <w:b/>
        </w:rPr>
        <w:t xml:space="preserve"> inspekcijas viedokli</w:t>
      </w:r>
      <w:r w:rsidRPr="001F2C11">
        <w:t xml:space="preserve"> 8 darba grupās,</w:t>
      </w:r>
      <w:r>
        <w:t xml:space="preserve"> 3 Saeimas komisijās, piedalījā</w:t>
      </w:r>
      <w:r w:rsidRPr="001F2C11">
        <w:t>s 37 dažādās tikšanās departamenta kompetencē esošajos jautājumos.</w:t>
      </w:r>
    </w:p>
    <w:p w:rsidR="004871EB" w:rsidRPr="001F2C11" w:rsidRDefault="004871EB" w:rsidP="004871EB">
      <w:pPr>
        <w:ind w:firstLine="720"/>
      </w:pPr>
      <w:r w:rsidRPr="001F2C11">
        <w:t>Departamenta darbinieki 2013.</w:t>
      </w:r>
      <w:r>
        <w:t xml:space="preserve"> </w:t>
      </w:r>
      <w:r w:rsidRPr="001F2C11">
        <w:t xml:space="preserve">gadā nepieciešamības gadījumos ir piedalījušies </w:t>
      </w:r>
      <w:r w:rsidRPr="001F2C11">
        <w:rPr>
          <w:b/>
        </w:rPr>
        <w:t>37 bāriņtiesu vai tiesu sēdēs</w:t>
      </w:r>
      <w:r w:rsidRPr="001F2C11">
        <w:t xml:space="preserve"> gan atzinuma sniegšanai, gan bērna pārstāvēšanai kriminālprocesā, gan kā bērnu sevišķie aizbildņi.</w:t>
      </w:r>
    </w:p>
    <w:p w:rsidR="004871EB" w:rsidRPr="001F2C11" w:rsidRDefault="004871EB" w:rsidP="004871EB">
      <w:pPr>
        <w:ind w:firstLine="720"/>
      </w:pPr>
      <w:r w:rsidRPr="001F2C11">
        <w:t>Metodiskās palīdzības sniegšanai departaments 2013.</w:t>
      </w:r>
      <w:r>
        <w:t xml:space="preserve"> </w:t>
      </w:r>
      <w:r w:rsidRPr="001F2C11">
        <w:t xml:space="preserve">gadā organizējis </w:t>
      </w:r>
      <w:r w:rsidRPr="001F2C11">
        <w:rPr>
          <w:b/>
        </w:rPr>
        <w:t>75 izglītojošus pasākumus</w:t>
      </w:r>
      <w:r w:rsidRPr="001F2C11">
        <w:t xml:space="preserve"> (semināri, metodiskās dienas – konkrētu gadījumu analīze, konsultatīvās dienas, bāriņtiesu darbinieku diskusijas) bāriņtiesām, lai pilnveidotu bāriņtiesu darbinieku profesionālās zināšanas un veicinātu bērnu tie</w:t>
      </w:r>
      <w:r>
        <w:t>sību ievērošanas nodrošināšanu.</w:t>
      </w:r>
    </w:p>
    <w:p w:rsidR="004871EB" w:rsidRPr="001F2C11" w:rsidRDefault="004871EB" w:rsidP="004871EB">
      <w:pPr>
        <w:ind w:firstLine="720"/>
        <w:rPr>
          <w:color w:val="000000"/>
        </w:rPr>
      </w:pPr>
      <w:r w:rsidRPr="001F2C11">
        <w:t>Lielu atsaucību ieguva inspekcijas 2013.</w:t>
      </w:r>
      <w:r>
        <w:t xml:space="preserve"> </w:t>
      </w:r>
      <w:r w:rsidRPr="001F2C11">
        <w:t>gada 25.</w:t>
      </w:r>
      <w:r>
        <w:t xml:space="preserve"> </w:t>
      </w:r>
      <w:r w:rsidRPr="001F2C11">
        <w:t>septembrī un 31.</w:t>
      </w:r>
      <w:r>
        <w:t xml:space="preserve"> </w:t>
      </w:r>
      <w:r w:rsidRPr="001F2C11">
        <w:t>oktobrī rīkotais seminārs – diskusija par bāriņtiesu un sociālo dienestu sadarbību. Kopumā diskusiju apmeklēja 166 pašvaldību sociālo dienestu un bāriņtiesu darbinieki, kuri noklausījās inspekcijas priekšnieces L.</w:t>
      </w:r>
      <w:r>
        <w:t xml:space="preserve"> </w:t>
      </w:r>
      <w:r w:rsidRPr="001F2C11">
        <w:t>Riekstas</w:t>
      </w:r>
      <w:r>
        <w:t xml:space="preserve"> </w:t>
      </w:r>
      <w:r w:rsidRPr="001F2C11">
        <w:t>-Riekstiņas, Skrīveru sociālā dienesta vadītājas I.</w:t>
      </w:r>
      <w:r>
        <w:t xml:space="preserve"> </w:t>
      </w:r>
      <w:r w:rsidRPr="001F2C11">
        <w:t>Rudzītes un Labklājības ministrijas Sociālo pakalpojumu kvalitātes kontroles departamenta direktores I.</w:t>
      </w:r>
      <w:r>
        <w:t xml:space="preserve"> </w:t>
      </w:r>
      <w:r w:rsidRPr="001F2C11">
        <w:t>Kukores un departamenta direktores vietnieces D.</w:t>
      </w:r>
      <w:r>
        <w:t xml:space="preserve"> </w:t>
      </w:r>
      <w:r w:rsidRPr="001F2C11">
        <w:t xml:space="preserve">Kanderes prezentācijas, kā arī diskutēja par sev aktuālajiem jautājumiem. </w:t>
      </w:r>
    </w:p>
    <w:p w:rsidR="004871EB" w:rsidRPr="001F2C11" w:rsidRDefault="004871EB" w:rsidP="004871EB">
      <w:pPr>
        <w:tabs>
          <w:tab w:val="left" w:pos="1870"/>
        </w:tabs>
        <w:ind w:firstLine="720"/>
        <w:rPr>
          <w:rFonts w:eastAsia="Calibri"/>
          <w:lang w:eastAsia="en-US"/>
        </w:rPr>
      </w:pPr>
      <w:r w:rsidRPr="001F2C11">
        <w:rPr>
          <w:rFonts w:eastAsia="Calibri"/>
          <w:lang w:eastAsia="en-US"/>
        </w:rPr>
        <w:t>2013.</w:t>
      </w:r>
      <w:r>
        <w:rPr>
          <w:rFonts w:eastAsia="Calibri"/>
          <w:lang w:eastAsia="en-US"/>
        </w:rPr>
        <w:t xml:space="preserve"> </w:t>
      </w:r>
      <w:r w:rsidRPr="001F2C11">
        <w:rPr>
          <w:rFonts w:eastAsia="Calibri"/>
          <w:lang w:eastAsia="en-US"/>
        </w:rPr>
        <w:t>gada nogalē departaments organizēja</w:t>
      </w:r>
      <w:r w:rsidRPr="001F2C11">
        <w:rPr>
          <w:rFonts w:eastAsia="Calibri"/>
          <w:b/>
          <w:lang w:eastAsia="en-US"/>
        </w:rPr>
        <w:t xml:space="preserve"> 6 </w:t>
      </w:r>
      <w:r w:rsidRPr="001F2C11">
        <w:rPr>
          <w:rFonts w:eastAsia="Calibri"/>
          <w:lang w:eastAsia="en-US"/>
        </w:rPr>
        <w:t xml:space="preserve">bāriņtiesu priekšsēdētāju zināšanu pilnveides </w:t>
      </w:r>
      <w:r w:rsidRPr="001F2C11">
        <w:rPr>
          <w:rFonts w:eastAsia="Calibri"/>
          <w:b/>
          <w:lang w:eastAsia="en-US"/>
        </w:rPr>
        <w:t>seminārus</w:t>
      </w:r>
      <w:r w:rsidRPr="001F2C11">
        <w:rPr>
          <w:rFonts w:eastAsia="Calibri"/>
          <w:lang w:eastAsia="en-US"/>
        </w:rPr>
        <w:t xml:space="preserve">. Semināri tika organizēti gan Rīgā (divi semināri), gan reģionos (pa vienam semināram Rēzeknē, Daugavpilī, Liepājā un Smiltenē). Kopumā semināros no 146 novadu pašvaldību un republikas pilsētu bāriņtiesām tika pārstāvēti </w:t>
      </w:r>
      <w:r w:rsidRPr="001F2C11">
        <w:rPr>
          <w:rFonts w:eastAsia="Calibri"/>
          <w:b/>
          <w:lang w:eastAsia="en-US"/>
        </w:rPr>
        <w:t>85%</w:t>
      </w:r>
      <w:r w:rsidRPr="001F2C11">
        <w:rPr>
          <w:rFonts w:eastAsia="Calibri"/>
          <w:lang w:eastAsia="en-US"/>
        </w:rPr>
        <w:t xml:space="preserve"> jeb </w:t>
      </w:r>
      <w:r w:rsidRPr="001F2C11">
        <w:rPr>
          <w:rFonts w:eastAsia="Calibri"/>
          <w:b/>
          <w:lang w:eastAsia="en-US"/>
        </w:rPr>
        <w:t>124</w:t>
      </w:r>
      <w:r w:rsidRPr="001F2C11">
        <w:rPr>
          <w:rFonts w:eastAsia="Calibri"/>
          <w:lang w:eastAsia="en-US"/>
        </w:rPr>
        <w:t xml:space="preserve"> bāriņtiesas. Salīdzinošā dinamikā vērojams, ka bāriņtiesu darbinieki labprāt apmeklē inspekcijas rīkotos seminārus (sk. </w:t>
      </w:r>
      <w:r>
        <w:rPr>
          <w:rFonts w:eastAsia="Calibri"/>
          <w:lang w:eastAsia="en-US"/>
        </w:rPr>
        <w:t xml:space="preserve">4. </w:t>
      </w:r>
      <w:r w:rsidRPr="001F2C11">
        <w:rPr>
          <w:rFonts w:eastAsia="Calibri"/>
          <w:lang w:eastAsia="en-US"/>
        </w:rPr>
        <w:t>attēlu).</w:t>
      </w:r>
    </w:p>
    <w:p w:rsidR="004871EB" w:rsidRPr="001F2C11" w:rsidRDefault="004871EB" w:rsidP="004871EB">
      <w:pPr>
        <w:tabs>
          <w:tab w:val="left" w:pos="1870"/>
        </w:tabs>
        <w:ind w:firstLine="720"/>
        <w:rPr>
          <w:rFonts w:eastAsia="Calibri"/>
          <w:lang w:eastAsia="en-US"/>
        </w:rPr>
      </w:pPr>
    </w:p>
    <w:p w:rsidR="004871EB" w:rsidRPr="001F2C11" w:rsidRDefault="004871EB" w:rsidP="004871EB">
      <w:pPr>
        <w:tabs>
          <w:tab w:val="left" w:pos="1870"/>
        </w:tabs>
        <w:ind w:firstLine="720"/>
        <w:rPr>
          <w:rFonts w:eastAsia="Calibri"/>
          <w:lang w:eastAsia="en-US"/>
        </w:rPr>
      </w:pPr>
      <w:r w:rsidRPr="001F2C11">
        <w:rPr>
          <w:noProof/>
        </w:rPr>
        <w:drawing>
          <wp:inline distT="0" distB="0" distL="0" distR="0" wp14:anchorId="16C4377E" wp14:editId="0091901B">
            <wp:extent cx="4572000" cy="2743200"/>
            <wp:effectExtent l="0" t="0" r="19050" b="1905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871EB" w:rsidRDefault="004871EB" w:rsidP="004871EB">
      <w:pPr>
        <w:pStyle w:val="ListParagraph"/>
        <w:numPr>
          <w:ilvl w:val="0"/>
          <w:numId w:val="26"/>
        </w:numPr>
        <w:tabs>
          <w:tab w:val="left" w:pos="1870"/>
        </w:tabs>
        <w:jc w:val="center"/>
      </w:pPr>
      <w:r>
        <w:t>a</w:t>
      </w:r>
      <w:r w:rsidRPr="001F2C11">
        <w:t>ttēls</w:t>
      </w:r>
    </w:p>
    <w:p w:rsidR="004871EB" w:rsidRPr="001F2C11" w:rsidRDefault="004871EB" w:rsidP="004871EB">
      <w:pPr>
        <w:tabs>
          <w:tab w:val="left" w:pos="1870"/>
        </w:tabs>
        <w:ind w:firstLine="720"/>
        <w:rPr>
          <w:rFonts w:eastAsia="Calibri"/>
          <w:lang w:eastAsia="en-US"/>
        </w:rPr>
      </w:pPr>
    </w:p>
    <w:p w:rsidR="004871EB" w:rsidRPr="001F2C11" w:rsidRDefault="004871EB" w:rsidP="004871EB">
      <w:pPr>
        <w:tabs>
          <w:tab w:val="left" w:pos="1870"/>
        </w:tabs>
        <w:ind w:firstLine="720"/>
        <w:rPr>
          <w:rFonts w:eastAsia="Calibri"/>
          <w:lang w:eastAsia="en-US"/>
        </w:rPr>
      </w:pPr>
      <w:r w:rsidRPr="001F2C11">
        <w:rPr>
          <w:rFonts w:eastAsia="Calibri"/>
          <w:lang w:eastAsia="en-US"/>
        </w:rPr>
        <w:t>2013.</w:t>
      </w:r>
      <w:r>
        <w:rPr>
          <w:rFonts w:eastAsia="Calibri"/>
          <w:lang w:eastAsia="en-US"/>
        </w:rPr>
        <w:t xml:space="preserve"> </w:t>
      </w:r>
      <w:r w:rsidRPr="001F2C11">
        <w:rPr>
          <w:rFonts w:eastAsia="Calibri"/>
          <w:lang w:eastAsia="en-US"/>
        </w:rPr>
        <w:t xml:space="preserve">gada seminārā tika aplūkoti trīs </w:t>
      </w:r>
      <w:r w:rsidRPr="00E758D1">
        <w:rPr>
          <w:rFonts w:eastAsia="Calibri"/>
          <w:lang w:eastAsia="en-US"/>
        </w:rPr>
        <w:t>temati</w:t>
      </w:r>
      <w:r w:rsidRPr="001F2C11">
        <w:rPr>
          <w:rFonts w:eastAsia="Calibri"/>
          <w:lang w:eastAsia="en-US"/>
        </w:rPr>
        <w:t>:</w:t>
      </w:r>
    </w:p>
    <w:p w:rsidR="004871EB" w:rsidRPr="001F2C11" w:rsidRDefault="004871EB" w:rsidP="004871EB">
      <w:pPr>
        <w:numPr>
          <w:ilvl w:val="0"/>
          <w:numId w:val="24"/>
        </w:numPr>
        <w:tabs>
          <w:tab w:val="left" w:pos="1870"/>
        </w:tabs>
        <w:ind w:left="357" w:firstLine="0"/>
        <w:rPr>
          <w:bCs/>
        </w:rPr>
      </w:pPr>
      <w:r>
        <w:rPr>
          <w:bCs/>
        </w:rPr>
        <w:t>ā</w:t>
      </w:r>
      <w:r w:rsidRPr="001F2C11">
        <w:rPr>
          <w:bCs/>
        </w:rPr>
        <w:t>rpusģimenes aprūpe – deinstitucionalizācija;</w:t>
      </w:r>
    </w:p>
    <w:p w:rsidR="004871EB" w:rsidRPr="001F2C11" w:rsidRDefault="004871EB" w:rsidP="004871EB">
      <w:pPr>
        <w:numPr>
          <w:ilvl w:val="0"/>
          <w:numId w:val="24"/>
        </w:numPr>
        <w:tabs>
          <w:tab w:val="left" w:pos="1870"/>
        </w:tabs>
        <w:ind w:left="357" w:firstLine="0"/>
        <w:rPr>
          <w:rFonts w:eastAsia="Calibri"/>
          <w:lang w:eastAsia="en-US"/>
        </w:rPr>
      </w:pPr>
      <w:r>
        <w:rPr>
          <w:bCs/>
        </w:rPr>
        <w:t>s</w:t>
      </w:r>
      <w:r w:rsidRPr="001F2C11">
        <w:rPr>
          <w:bCs/>
        </w:rPr>
        <w:t>tarpinstitucionālā sadarbība cilvēktirdzniecības mazināšanā un novēršanā;</w:t>
      </w:r>
    </w:p>
    <w:p w:rsidR="004871EB" w:rsidRPr="001F2C11" w:rsidRDefault="004871EB" w:rsidP="004871EB">
      <w:pPr>
        <w:numPr>
          <w:ilvl w:val="0"/>
          <w:numId w:val="24"/>
        </w:numPr>
        <w:tabs>
          <w:tab w:val="left" w:pos="1870"/>
        </w:tabs>
        <w:ind w:left="357" w:firstLine="0"/>
        <w:rPr>
          <w:rFonts w:eastAsia="Calibri"/>
          <w:lang w:eastAsia="en-US"/>
        </w:rPr>
      </w:pPr>
      <w:r>
        <w:rPr>
          <w:bCs/>
        </w:rPr>
        <w:t>at</w:t>
      </w:r>
      <w:r w:rsidRPr="001F2C11">
        <w:rPr>
          <w:bCs/>
        </w:rPr>
        <w:t>balsta sistēma Latvijas audžuģimenēm, aizbildņiem un adoptētājiem.</w:t>
      </w:r>
    </w:p>
    <w:p w:rsidR="004871EB" w:rsidRPr="001F2C11" w:rsidRDefault="004871EB" w:rsidP="004871EB">
      <w:pPr>
        <w:ind w:firstLine="720"/>
        <w:rPr>
          <w:bCs/>
        </w:rPr>
      </w:pPr>
      <w:r w:rsidRPr="001F2C11">
        <w:lastRenderedPageBreak/>
        <w:t>Apkopojot semināra dalībnieku anketās sniegto vērtējumu par semināra tēmām, secināts, ka bāriņtiesu darbinieki kopumā bijuši apmierināti ar seminārā piedāvāto tematiku savu zināšanu papildināšanai. Vidējais vērtējums par semināra tēmu „</w:t>
      </w:r>
      <w:r w:rsidRPr="001F2C11">
        <w:rPr>
          <w:bCs/>
        </w:rPr>
        <w:t>Ārpusģimenes aprūpe – deinstitucionalizācija</w:t>
      </w:r>
      <w:r w:rsidRPr="001F2C11">
        <w:t xml:space="preserve">” ir 8,45 balles, par tēmu </w:t>
      </w:r>
      <w:r w:rsidRPr="001F2C11">
        <w:rPr>
          <w:bCs/>
        </w:rPr>
        <w:t xml:space="preserve">„Starpinstitucionālā sadarbība cilvēktirdzniecības mazināšanā un novēršanā” - </w:t>
      </w:r>
      <w:r w:rsidRPr="001F2C11">
        <w:t>8,05 balles, par</w:t>
      </w:r>
      <w:r w:rsidRPr="001F2C11">
        <w:rPr>
          <w:rFonts w:eastAsia="Calibri"/>
          <w:lang w:eastAsia="en-US"/>
        </w:rPr>
        <w:t xml:space="preserve"> tēmu „</w:t>
      </w:r>
      <w:r w:rsidRPr="001F2C11">
        <w:rPr>
          <w:bCs/>
        </w:rPr>
        <w:t>Atbalsta sistēma Latvijas audžuģimenēm, aizbildņiem un adoptētājiem”, - 8,32 balles.</w:t>
      </w:r>
    </w:p>
    <w:p w:rsidR="004871EB" w:rsidRPr="001F2C11" w:rsidRDefault="004871EB" w:rsidP="004871EB">
      <w:pPr>
        <w:ind w:firstLine="720"/>
        <w:rPr>
          <w:bCs/>
        </w:rPr>
      </w:pPr>
    </w:p>
    <w:p w:rsidR="004871EB" w:rsidRPr="001F2C11" w:rsidRDefault="004871EB" w:rsidP="004871EB">
      <w:pPr>
        <w:rPr>
          <w:b/>
          <w:u w:val="single"/>
        </w:rPr>
      </w:pPr>
      <w:r w:rsidRPr="001F2C11">
        <w:rPr>
          <w:b/>
          <w:u w:val="single"/>
        </w:rPr>
        <w:t>Darbs pie normatīvo aktu izstrādes</w:t>
      </w:r>
    </w:p>
    <w:p w:rsidR="004871EB" w:rsidRPr="001F2C11" w:rsidRDefault="004871EB" w:rsidP="004871EB">
      <w:pPr>
        <w:rPr>
          <w:bCs/>
        </w:rPr>
      </w:pPr>
    </w:p>
    <w:p w:rsidR="004871EB" w:rsidRPr="0011471E" w:rsidRDefault="004871EB" w:rsidP="004871EB">
      <w:pPr>
        <w:ind w:firstLine="680"/>
      </w:pPr>
      <w:r w:rsidRPr="001F2C11">
        <w:t xml:space="preserve">Inspekcijas nolikuma 3.12.apakšpunkts nosaka kompetenci izstrādāt un iesniegt </w:t>
      </w:r>
      <w:r w:rsidRPr="005F4172">
        <w:t>Labklājības ministrijā</w:t>
      </w:r>
      <w:r w:rsidRPr="001F2C11">
        <w:t xml:space="preserve"> </w:t>
      </w:r>
      <w:r w:rsidRPr="0011471E">
        <w:t xml:space="preserve">priekšlikumus normatīvo aktu pilnveidošanai inspekcijas kompetences jomā. Departaments 2013. gadā ir sniedzis Labklājības ministrijai vairākus </w:t>
      </w:r>
      <w:r w:rsidRPr="0011471E">
        <w:rPr>
          <w:b/>
        </w:rPr>
        <w:t>priekšlikumus normatīvo aktu grozījumiem</w:t>
      </w:r>
      <w:r w:rsidRPr="0011471E">
        <w:t>.</w:t>
      </w:r>
    </w:p>
    <w:p w:rsidR="004871EB" w:rsidRPr="0011471E" w:rsidRDefault="004871EB" w:rsidP="004871EB">
      <w:pPr>
        <w:ind w:firstLine="680"/>
        <w:rPr>
          <w:color w:val="000000"/>
        </w:rPr>
      </w:pPr>
      <w:r w:rsidRPr="0011471E">
        <w:rPr>
          <w:color w:val="000000"/>
        </w:rPr>
        <w:t xml:space="preserve">Ņemot vērā, ka 2013. gada 1. janvārī stājās spēkā grozījumi Latvijas Republikas Civillikumā attiecībā uz vecāku aizgādības tiesību ierobežošanu, Labklājības ministrijai tika iesniegti priekšlikumi grozījumiem Bāriņtiesu likumā, lai novērstu ar minētajiem grozījumiem normatīvajā aktā radušās nepilnības. </w:t>
      </w:r>
    </w:p>
    <w:p w:rsidR="004871EB" w:rsidRPr="001F2C11" w:rsidRDefault="004871EB" w:rsidP="004871EB">
      <w:pPr>
        <w:ind w:firstLine="680"/>
        <w:rPr>
          <w:color w:val="000000"/>
        </w:rPr>
      </w:pPr>
      <w:r w:rsidRPr="0011471E">
        <w:rPr>
          <w:color w:val="000000"/>
        </w:rPr>
        <w:t>Vienlaikus departaments ir izstrādājis un iesniedzis Labklājības ministrijai priekšlikumus grozījumiem 2006. gada 19. decembra MK noteikumos Nr. 1036 „Audžuģimenes noteikumi”.</w:t>
      </w:r>
    </w:p>
    <w:p w:rsidR="004871EB" w:rsidRPr="001F2C11" w:rsidRDefault="004871EB" w:rsidP="004871EB">
      <w:pPr>
        <w:ind w:firstLine="680"/>
        <w:rPr>
          <w:color w:val="000000"/>
        </w:rPr>
      </w:pPr>
      <w:r w:rsidRPr="001F2C11">
        <w:rPr>
          <w:color w:val="000000"/>
        </w:rPr>
        <w:t>Būtisks 2013.</w:t>
      </w:r>
      <w:r>
        <w:rPr>
          <w:color w:val="000000"/>
        </w:rPr>
        <w:t xml:space="preserve"> </w:t>
      </w:r>
      <w:r w:rsidRPr="001F2C11">
        <w:rPr>
          <w:color w:val="000000"/>
        </w:rPr>
        <w:t xml:space="preserve">gada darba </w:t>
      </w:r>
      <w:r>
        <w:rPr>
          <w:color w:val="000000"/>
        </w:rPr>
        <w:t>uzdevums</w:t>
      </w:r>
      <w:r w:rsidRPr="001F2C11">
        <w:rPr>
          <w:color w:val="000000"/>
        </w:rPr>
        <w:t xml:space="preserve"> </w:t>
      </w:r>
      <w:r>
        <w:rPr>
          <w:color w:val="000000"/>
        </w:rPr>
        <w:t>bija</w:t>
      </w:r>
      <w:r w:rsidRPr="001F2C11">
        <w:rPr>
          <w:color w:val="000000"/>
        </w:rPr>
        <w:t xml:space="preserve"> </w:t>
      </w:r>
      <w:r>
        <w:rPr>
          <w:color w:val="000000"/>
        </w:rPr>
        <w:t>risinājumu</w:t>
      </w:r>
      <w:r w:rsidRPr="001F2C11">
        <w:rPr>
          <w:color w:val="000000"/>
        </w:rPr>
        <w:t xml:space="preserve"> </w:t>
      </w:r>
      <w:r>
        <w:rPr>
          <w:color w:val="000000"/>
        </w:rPr>
        <w:t>meklēšana</w:t>
      </w:r>
      <w:r w:rsidRPr="001F2C11">
        <w:rPr>
          <w:color w:val="000000"/>
        </w:rPr>
        <w:t xml:space="preserve"> sadarbībai starp institūcijām, lai nodrošinātu efektīvu un savlaicīgu bez vecāku gādības palikušu bērnu tiesību, </w:t>
      </w:r>
      <w:r>
        <w:rPr>
          <w:color w:val="000000"/>
        </w:rPr>
        <w:t>tostarp</w:t>
      </w:r>
      <w:r w:rsidRPr="001F2C11">
        <w:rPr>
          <w:color w:val="000000"/>
        </w:rPr>
        <w:t xml:space="preserve"> tiesību augt ģimeniskā vidē, aizsardzību. Lai nodrošinātu sadarbības modeļa veiksmīgu uzsākšanu, departaments ministrijai iesniedzis priekšlikumus grozījumiem 2006.</w:t>
      </w:r>
      <w:r>
        <w:rPr>
          <w:color w:val="000000"/>
        </w:rPr>
        <w:t xml:space="preserve"> </w:t>
      </w:r>
      <w:r w:rsidRPr="001F2C11">
        <w:rPr>
          <w:color w:val="000000"/>
        </w:rPr>
        <w:t>gada 19.</w:t>
      </w:r>
      <w:r>
        <w:rPr>
          <w:color w:val="000000"/>
        </w:rPr>
        <w:t xml:space="preserve"> </w:t>
      </w:r>
      <w:r w:rsidRPr="001F2C11">
        <w:rPr>
          <w:color w:val="000000"/>
        </w:rPr>
        <w:t>decembra MK noteikumos Nr.</w:t>
      </w:r>
      <w:r>
        <w:rPr>
          <w:color w:val="000000"/>
        </w:rPr>
        <w:t xml:space="preserve"> </w:t>
      </w:r>
      <w:r w:rsidRPr="001F2C11">
        <w:rPr>
          <w:color w:val="000000"/>
        </w:rPr>
        <w:t>1037 „Bāriņtiesas darbības noteikumi”.</w:t>
      </w:r>
    </w:p>
    <w:p w:rsidR="004871EB" w:rsidRPr="001F2C11" w:rsidRDefault="004871EB" w:rsidP="004871EB">
      <w:pPr>
        <w:ind w:firstLine="680"/>
      </w:pPr>
      <w:r w:rsidRPr="001F2C11">
        <w:rPr>
          <w:color w:val="000000"/>
        </w:rPr>
        <w:t xml:space="preserve">Vienlaikus inspekcija sniegusi priekšlikumus </w:t>
      </w:r>
      <w:r w:rsidRPr="001F2C11">
        <w:t>Bērnu tiesību aizsardzības likuma kārtības, kādā ārpusģimenes aprūpē esošs bērns nododams citas personas aprūpē ārvalstī, pilnveidošanai. Tāpat, ņemot vērā bāriņtiesu informāciju par izveidojušos tiesu praksi, kad atsevišķās tiesās bāriņtiesām norādīts uz nepieciešamību ar tehniskajiem līdzekļiem fiksēt dzīves apstākļus (piem., uzņemt fotoattēlus), inspekcija ir nosūtījusi Labklājības ministrijai vēstuli ar lūgumu iniciēt grozījumus Bāriņtiesu likumā, paplašinot 16.</w:t>
      </w:r>
      <w:r>
        <w:t xml:space="preserve">  </w:t>
      </w:r>
      <w:r w:rsidRPr="001F2C11">
        <w:t>pantā noteikto bāriņtiesas tiesību apjomu.</w:t>
      </w:r>
    </w:p>
    <w:p w:rsidR="004871EB" w:rsidRPr="001F2C11" w:rsidRDefault="004871EB" w:rsidP="004871EB">
      <w:pPr>
        <w:ind w:firstLine="720"/>
        <w:rPr>
          <w:color w:val="0000FF"/>
        </w:rPr>
      </w:pPr>
    </w:p>
    <w:p w:rsidR="004871EB" w:rsidRPr="001F2C11" w:rsidRDefault="004871EB" w:rsidP="004871EB">
      <w:pPr>
        <w:pStyle w:val="naisf"/>
        <w:spacing w:before="0" w:beforeAutospacing="0" w:after="0" w:afterAutospacing="0"/>
        <w:jc w:val="both"/>
        <w:rPr>
          <w:b/>
          <w:u w:val="single"/>
        </w:rPr>
      </w:pPr>
      <w:r w:rsidRPr="001F2C11">
        <w:rPr>
          <w:b/>
          <w:u w:val="single"/>
        </w:rPr>
        <w:t>Apliecību sociālo garantiju nodrošināšanai pieprasījumu izvērtēšana</w:t>
      </w:r>
    </w:p>
    <w:p w:rsidR="004871EB" w:rsidRPr="001F2C11" w:rsidRDefault="004871EB" w:rsidP="004871EB">
      <w:pPr>
        <w:pStyle w:val="naisf"/>
        <w:spacing w:before="0" w:beforeAutospacing="0" w:after="0" w:afterAutospacing="0"/>
        <w:jc w:val="both"/>
        <w:rPr>
          <w:b/>
        </w:rPr>
      </w:pPr>
    </w:p>
    <w:p w:rsidR="004871EB" w:rsidRPr="001F2C11" w:rsidRDefault="004871EB" w:rsidP="004871EB">
      <w:pPr>
        <w:pStyle w:val="naisf"/>
        <w:spacing w:before="0" w:beforeAutospacing="0" w:after="0" w:afterAutospacing="0"/>
        <w:ind w:firstLine="680"/>
        <w:jc w:val="both"/>
      </w:pPr>
      <w:r w:rsidRPr="001F2C11">
        <w:t>Inspekcijas nolikuma 3.8.</w:t>
      </w:r>
      <w:r>
        <w:t xml:space="preserve"> </w:t>
      </w:r>
      <w:r w:rsidRPr="001F2C11">
        <w:t>apakšpunktā noteikts, ka inspekcija nodrošina apliecību izgatavošanu bāreņiem un bez vecāku gādības palikušajiem bērniem. Departamenta funkcija minētā izpildei ir izvērtēt bāriņtiesu pieprasījumu apliecību sociālo garantiju nodrošināšanai (turpmāk – apliecība) atbilstību</w:t>
      </w:r>
      <w:r w:rsidRPr="001F2C11">
        <w:rPr>
          <w:b/>
        </w:rPr>
        <w:t xml:space="preserve"> </w:t>
      </w:r>
      <w:r w:rsidRPr="001F2C11">
        <w:t>Ministru kabineta 2005.</w:t>
      </w:r>
      <w:r>
        <w:t xml:space="preserve"> </w:t>
      </w:r>
      <w:r w:rsidRPr="001F2C11">
        <w:t>gada 15.</w:t>
      </w:r>
      <w:r>
        <w:t xml:space="preserve"> </w:t>
      </w:r>
      <w:r w:rsidRPr="001F2C11">
        <w:t>novembra noteikumu Nr.</w:t>
      </w:r>
      <w:r>
        <w:t xml:space="preserve"> </w:t>
      </w:r>
      <w:r w:rsidRPr="001F2C11">
        <w:t>857 „Noteikumi par sociālajām garantijām bārenim un bez vecāku gādības palikušajam bērnam, kurš ir ārpusģimenes aprūpē, kā arī pēc ārpusģimenes aprūpes beigšanās” prasībām.</w:t>
      </w:r>
    </w:p>
    <w:p w:rsidR="004871EB" w:rsidRPr="001F2C11" w:rsidRDefault="004871EB" w:rsidP="004871EB">
      <w:pPr>
        <w:pStyle w:val="naisf"/>
        <w:spacing w:before="0" w:beforeAutospacing="0" w:after="0" w:afterAutospacing="0"/>
        <w:ind w:firstLine="680"/>
        <w:jc w:val="both"/>
      </w:pPr>
      <w:r w:rsidRPr="001F2C11">
        <w:t>2013.</w:t>
      </w:r>
      <w:r>
        <w:t xml:space="preserve"> </w:t>
      </w:r>
      <w:r w:rsidRPr="001F2C11">
        <w:t xml:space="preserve">gadā </w:t>
      </w:r>
      <w:r w:rsidRPr="001F2C11">
        <w:rPr>
          <w:b/>
        </w:rPr>
        <w:t>izvērtēti 3732 apliecību pieprasījumi</w:t>
      </w:r>
      <w:r w:rsidRPr="001F2C11">
        <w:t>. Vidēji mēnesī tiek izvērtēti aptuveni 200 pieprasījumi apliecību i</w:t>
      </w:r>
      <w:r>
        <w:t>zgatavošanai, tomēr laik</w:t>
      </w:r>
      <w:r w:rsidRPr="001F2C11">
        <w:t>ā no 15.</w:t>
      </w:r>
      <w:r>
        <w:t xml:space="preserve"> </w:t>
      </w:r>
      <w:r w:rsidRPr="001F2C11">
        <w:t>septembra līdz 15.</w:t>
      </w:r>
      <w:r>
        <w:t xml:space="preserve"> </w:t>
      </w:r>
      <w:r w:rsidRPr="001F2C11">
        <w:t xml:space="preserve">novembrim pieprasījumu apjoms strauji pieaug, ņemot vērā, ka katru gadu </w:t>
      </w:r>
      <w:r>
        <w:t>līdz</w:t>
      </w:r>
      <w:r w:rsidRPr="001F2C11">
        <w:t xml:space="preserve"> 1.</w:t>
      </w:r>
      <w:r>
        <w:t xml:space="preserve"> </w:t>
      </w:r>
      <w:r w:rsidRPr="001F2C11">
        <w:t>oktobri</w:t>
      </w:r>
      <w:r>
        <w:t>m</w:t>
      </w:r>
      <w:r w:rsidRPr="001F2C11">
        <w:t xml:space="preserve"> apliecības jānomaina visiem pilngadību sasniegušajiem bērniem bāreņiem vai bez vecāku gādības palikušajiem bērniem, kuri turpina iegūt izglītību. Minētajā laika periodā mēnesī jāizskata līdz pat 1000 apliecību pieprasījumiem.</w:t>
      </w:r>
    </w:p>
    <w:p w:rsidR="004871EB" w:rsidRPr="001F2C11" w:rsidRDefault="004871EB" w:rsidP="004871EB">
      <w:pPr>
        <w:ind w:firstLine="680"/>
      </w:pPr>
      <w:r w:rsidRPr="001F2C11">
        <w:lastRenderedPageBreak/>
        <w:t>Gadījumos, kad dokumentos vai pieprasījumā konstatēta neatbilstība Ministru kabineta 2005.</w:t>
      </w:r>
      <w:r>
        <w:t> </w:t>
      </w:r>
      <w:r w:rsidRPr="001F2C11">
        <w:t>gada 15.</w:t>
      </w:r>
      <w:r>
        <w:t xml:space="preserve"> </w:t>
      </w:r>
      <w:r w:rsidRPr="001F2C11">
        <w:t>novembra noteikumiem Nr.</w:t>
      </w:r>
      <w:r>
        <w:t xml:space="preserve"> </w:t>
      </w:r>
      <w:r w:rsidRPr="001F2C11">
        <w:t>857 „Noteikumi par sociālajām garantijām bārenim un bez vecāku gādības palikušajam bērnam, kurš ir ārpusģimenes aprūpē, kā arī pēc ārpusģimenes aprūpes beigšanās”, departamenta darbinieks telefoniski sazinās ar bāriņtiesu, lai informētu par nepieciešamajiem labojumiem. Savukārt gadījumos, kad ir pamats atteikt apliecības izgatavošanu, darbinieks sagatavo vēstuli bāriņtiesai.</w:t>
      </w:r>
    </w:p>
    <w:p w:rsidR="004871EB" w:rsidRPr="001F2C11" w:rsidRDefault="004871EB" w:rsidP="004871EB">
      <w:pPr>
        <w:pStyle w:val="naisf"/>
        <w:spacing w:before="0" w:beforeAutospacing="0" w:after="0" w:afterAutospacing="0"/>
        <w:jc w:val="both"/>
        <w:rPr>
          <w:b/>
        </w:rPr>
      </w:pPr>
    </w:p>
    <w:p w:rsidR="004871EB" w:rsidRPr="001F2C11" w:rsidRDefault="004871EB" w:rsidP="004871EB">
      <w:pPr>
        <w:pStyle w:val="naisf"/>
        <w:spacing w:before="0" w:beforeAutospacing="0" w:after="0" w:afterAutospacing="0"/>
        <w:jc w:val="both"/>
        <w:rPr>
          <w:b/>
          <w:u w:val="single"/>
        </w:rPr>
      </w:pPr>
      <w:r w:rsidRPr="001F2C11">
        <w:rPr>
          <w:b/>
          <w:u w:val="single"/>
        </w:rPr>
        <w:t>Bāriņtiesu ikgada pārskatu par darbu apkopošana un analizēšana</w:t>
      </w:r>
    </w:p>
    <w:p w:rsidR="004871EB" w:rsidRPr="001F2C11" w:rsidRDefault="004871EB" w:rsidP="004871EB">
      <w:pPr>
        <w:pStyle w:val="naisf"/>
        <w:spacing w:before="0" w:beforeAutospacing="0" w:after="0" w:afterAutospacing="0"/>
        <w:jc w:val="both"/>
        <w:rPr>
          <w:b/>
          <w:u w:val="single"/>
        </w:rPr>
      </w:pPr>
    </w:p>
    <w:p w:rsidR="004871EB" w:rsidRPr="001F2C11" w:rsidRDefault="004871EB" w:rsidP="004871EB">
      <w:pPr>
        <w:pStyle w:val="naisf"/>
        <w:spacing w:before="0" w:beforeAutospacing="0" w:after="0" w:afterAutospacing="0"/>
        <w:ind w:firstLine="680"/>
        <w:jc w:val="both"/>
      </w:pPr>
      <w:r w:rsidRPr="001F2C11">
        <w:rPr>
          <w:bCs/>
        </w:rPr>
        <w:t xml:space="preserve">Ministru kabineta </w:t>
      </w:r>
      <w:r w:rsidRPr="001F2C11">
        <w:t>2011.</w:t>
      </w:r>
      <w:r>
        <w:t xml:space="preserve"> </w:t>
      </w:r>
      <w:r w:rsidRPr="001F2C11">
        <w:t>gada 4.</w:t>
      </w:r>
      <w:r>
        <w:t xml:space="preserve"> </w:t>
      </w:r>
      <w:r w:rsidRPr="001F2C11">
        <w:t>oktobra</w:t>
      </w:r>
      <w:r w:rsidRPr="001F2C11">
        <w:rPr>
          <w:bCs/>
        </w:rPr>
        <w:t xml:space="preserve"> noteikumi Nr.</w:t>
      </w:r>
      <w:r>
        <w:rPr>
          <w:bCs/>
        </w:rPr>
        <w:t xml:space="preserve"> </w:t>
      </w:r>
      <w:r w:rsidRPr="001F2C11">
        <w:rPr>
          <w:bCs/>
        </w:rPr>
        <w:t>763 „</w:t>
      </w:r>
      <w:r w:rsidRPr="001F2C11">
        <w:t>Noteikumi par bāriņtiesas ikgadējā pārskata veidlapas paraugu un pārskata iesniegšanas un aizpildīšanas kārtību</w:t>
      </w:r>
      <w:r w:rsidRPr="001F2C11">
        <w:rPr>
          <w:bCs/>
        </w:rPr>
        <w:t>” paredz, ka Latvijas novadu un republikas pilsētu bāriņtiesas inspekcijai līdz 1.</w:t>
      </w:r>
      <w:r>
        <w:rPr>
          <w:bCs/>
        </w:rPr>
        <w:t xml:space="preserve"> </w:t>
      </w:r>
      <w:r w:rsidRPr="001F2C11">
        <w:rPr>
          <w:bCs/>
        </w:rPr>
        <w:t xml:space="preserve">februārim iesniedz </w:t>
      </w:r>
      <w:r w:rsidRPr="001F2C11">
        <w:t xml:space="preserve">ikgadējos pārskatus par darbu. </w:t>
      </w:r>
    </w:p>
    <w:p w:rsidR="004871EB" w:rsidRPr="001F2C11" w:rsidRDefault="004871EB" w:rsidP="004871EB">
      <w:pPr>
        <w:tabs>
          <w:tab w:val="left" w:pos="142"/>
        </w:tabs>
        <w:ind w:firstLine="680"/>
      </w:pPr>
      <w:r w:rsidRPr="001F2C11">
        <w:tab/>
        <w:t>2013.</w:t>
      </w:r>
      <w:r>
        <w:t xml:space="preserve"> </w:t>
      </w:r>
      <w:r w:rsidRPr="001F2C11">
        <w:t xml:space="preserve">gada februārī inspekcijā tika apkopoti un analizēti </w:t>
      </w:r>
      <w:r w:rsidRPr="001F2C11">
        <w:rPr>
          <w:b/>
          <w:bCs/>
        </w:rPr>
        <w:t>148</w:t>
      </w:r>
      <w:r w:rsidRPr="001F2C11">
        <w:rPr>
          <w:bCs/>
        </w:rPr>
        <w:t xml:space="preserve"> Latvijas novadu un republikas pilsētu bāriņtiesu </w:t>
      </w:r>
      <w:r w:rsidRPr="001F2C11">
        <w:t>ikgadējie pārskati par darbu 2012.</w:t>
      </w:r>
      <w:r>
        <w:t xml:space="preserve"> </w:t>
      </w:r>
      <w:r w:rsidRPr="001F2C11">
        <w:t>gadā.</w:t>
      </w:r>
    </w:p>
    <w:p w:rsidR="004871EB" w:rsidRPr="001F2C11" w:rsidRDefault="004871EB" w:rsidP="004871EB">
      <w:pPr>
        <w:tabs>
          <w:tab w:val="left" w:pos="142"/>
        </w:tabs>
        <w:ind w:firstLine="680"/>
      </w:pPr>
      <w:r w:rsidRPr="001F2C11">
        <w:t>Bāriņtiesu pārskatos sniegtie dati tiek ievadīti automatizētā lietvedības sistēmā „Bāriņtiesu darba gada pārskati”. Pēc bāriņtiesu pārskatu par</w:t>
      </w:r>
      <w:r>
        <w:t xml:space="preserve"> darbu datu apkopošanas</w:t>
      </w:r>
      <w:r w:rsidRPr="001F2C11">
        <w:t xml:space="preserve"> tiek analizēta pārskatos atspoguļotā informācija</w:t>
      </w:r>
      <w:r>
        <w:t xml:space="preserve"> par</w:t>
      </w:r>
      <w:r w:rsidRPr="001F2C11">
        <w:t xml:space="preserve"> vairāk</w:t>
      </w:r>
      <w:r>
        <w:t>iem</w:t>
      </w:r>
      <w:r w:rsidRPr="001F2C11">
        <w:t xml:space="preserve"> gad</w:t>
      </w:r>
      <w:r>
        <w:t>iem</w:t>
      </w:r>
      <w:r w:rsidRPr="001F2C11">
        <w:t xml:space="preserve">, lai gūtu priekšstatu par kopējo bērnu un aizgādnībā esošo personu tiesību stāvokli Latvijā. </w:t>
      </w:r>
    </w:p>
    <w:p w:rsidR="004871EB" w:rsidRPr="001F2C11" w:rsidRDefault="004871EB" w:rsidP="004871EB">
      <w:pPr>
        <w:autoSpaceDE w:val="0"/>
        <w:autoSpaceDN w:val="0"/>
        <w:adjustRightInd w:val="0"/>
        <w:rPr>
          <w:rFonts w:ascii="Times-Roman" w:hAnsi="Times-Roman" w:cs="Times-Roman"/>
          <w:color w:val="0D0D0D"/>
        </w:rPr>
      </w:pPr>
    </w:p>
    <w:p w:rsidR="004871EB" w:rsidRPr="001F2C11" w:rsidRDefault="004871EB" w:rsidP="004871EB">
      <w:pPr>
        <w:autoSpaceDE w:val="0"/>
        <w:autoSpaceDN w:val="0"/>
        <w:adjustRightInd w:val="0"/>
        <w:rPr>
          <w:b/>
          <w:color w:val="0D0D0D"/>
          <w:u w:val="single"/>
        </w:rPr>
      </w:pPr>
      <w:r w:rsidRPr="001F2C11">
        <w:rPr>
          <w:b/>
          <w:color w:val="0D0D0D"/>
          <w:u w:val="single"/>
        </w:rPr>
        <w:t>Informatīvais un metodiskais atbalsts audžuģimenēm</w:t>
      </w:r>
    </w:p>
    <w:p w:rsidR="004871EB" w:rsidRPr="001F2C11" w:rsidRDefault="004871EB" w:rsidP="004871EB">
      <w:pPr>
        <w:autoSpaceDE w:val="0"/>
        <w:autoSpaceDN w:val="0"/>
        <w:adjustRightInd w:val="0"/>
        <w:rPr>
          <w:b/>
          <w:color w:val="0D0D0D"/>
          <w:u w:val="single"/>
        </w:rPr>
      </w:pPr>
    </w:p>
    <w:p w:rsidR="004871EB" w:rsidRPr="001F2C11" w:rsidRDefault="004871EB" w:rsidP="004871EB">
      <w:pPr>
        <w:autoSpaceDE w:val="0"/>
        <w:autoSpaceDN w:val="0"/>
        <w:adjustRightInd w:val="0"/>
        <w:ind w:firstLine="680"/>
      </w:pPr>
      <w:r w:rsidRPr="001F2C11">
        <w:t>Inspekcijas nolikuma 2.7.</w:t>
      </w:r>
      <w:r>
        <w:t xml:space="preserve"> </w:t>
      </w:r>
      <w:r w:rsidRPr="001F2C11">
        <w:t>punkts</w:t>
      </w:r>
      <w:r>
        <w:t xml:space="preserve"> </w:t>
      </w:r>
      <w:r w:rsidRPr="001F2C11">
        <w:t>paredz departamentam īstenot audžuģimeņu atbalsta pasākumus. Savukārt nolikuma 3.9.</w:t>
      </w:r>
      <w:r>
        <w:t xml:space="preserve"> </w:t>
      </w:r>
      <w:r w:rsidRPr="001F2C11">
        <w:t>apakšpunkts paredz inspekcijai veikt audžuģimeņu uzskaiti, nodrošināt psiholoģisko palīdzību un informatīvo atbalstu audžuģimenēm, kā arī audžuģimeņu apmācību.</w:t>
      </w:r>
    </w:p>
    <w:p w:rsidR="004871EB" w:rsidRPr="001F2C11" w:rsidRDefault="004871EB" w:rsidP="004871EB">
      <w:pPr>
        <w:autoSpaceDE w:val="0"/>
        <w:autoSpaceDN w:val="0"/>
        <w:adjustRightInd w:val="0"/>
        <w:ind w:firstLine="720"/>
      </w:pPr>
      <w:r w:rsidRPr="001F2C11">
        <w:t>2013.</w:t>
      </w:r>
      <w:r>
        <w:t xml:space="preserve"> </w:t>
      </w:r>
      <w:r w:rsidRPr="001F2C11">
        <w:t xml:space="preserve">gadā Latvijā bija </w:t>
      </w:r>
      <w:r w:rsidRPr="001F2C11">
        <w:rPr>
          <w:b/>
        </w:rPr>
        <w:t>594 audžuģimenes</w:t>
      </w:r>
      <w:r w:rsidRPr="001F2C11">
        <w:t xml:space="preserve"> (sk. </w:t>
      </w:r>
      <w:r>
        <w:t xml:space="preserve">5. </w:t>
      </w:r>
      <w:r w:rsidRPr="001F2C11">
        <w:t>attēlu).</w:t>
      </w:r>
    </w:p>
    <w:p w:rsidR="004871EB" w:rsidRPr="001F2C11" w:rsidRDefault="004871EB" w:rsidP="004871EB">
      <w:pPr>
        <w:autoSpaceDE w:val="0"/>
        <w:autoSpaceDN w:val="0"/>
        <w:adjustRightInd w:val="0"/>
        <w:ind w:firstLine="720"/>
      </w:pPr>
    </w:p>
    <w:p w:rsidR="004871EB" w:rsidRPr="001F2C11" w:rsidRDefault="004871EB" w:rsidP="004871EB">
      <w:pPr>
        <w:autoSpaceDE w:val="0"/>
        <w:autoSpaceDN w:val="0"/>
        <w:adjustRightInd w:val="0"/>
        <w:ind w:firstLine="720"/>
        <w:jc w:val="center"/>
      </w:pPr>
      <w:r w:rsidRPr="001F2C11">
        <w:rPr>
          <w:noProof/>
        </w:rPr>
        <w:drawing>
          <wp:inline distT="0" distB="0" distL="0" distR="0" wp14:anchorId="6B51F92E" wp14:editId="42D13B58">
            <wp:extent cx="4572000" cy="2743200"/>
            <wp:effectExtent l="0" t="0" r="19050" b="1905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871EB" w:rsidRPr="001F2C11" w:rsidRDefault="004871EB" w:rsidP="004871EB">
      <w:pPr>
        <w:autoSpaceDE w:val="0"/>
        <w:autoSpaceDN w:val="0"/>
        <w:adjustRightInd w:val="0"/>
        <w:jc w:val="center"/>
      </w:pPr>
      <w:r>
        <w:t>5. a</w:t>
      </w:r>
      <w:r w:rsidRPr="001F2C11">
        <w:t>ttēls</w:t>
      </w:r>
    </w:p>
    <w:p w:rsidR="004871EB" w:rsidRPr="001F2C11" w:rsidRDefault="004871EB" w:rsidP="004871EB">
      <w:pPr>
        <w:autoSpaceDE w:val="0"/>
        <w:autoSpaceDN w:val="0"/>
        <w:adjustRightInd w:val="0"/>
        <w:ind w:left="5040" w:firstLine="720"/>
        <w:jc w:val="center"/>
      </w:pPr>
    </w:p>
    <w:p w:rsidR="004871EB" w:rsidRPr="001F2C11" w:rsidRDefault="004871EB" w:rsidP="004871EB">
      <w:pPr>
        <w:rPr>
          <w:b/>
          <w:color w:val="0D0D0D"/>
        </w:rPr>
      </w:pPr>
      <w:r w:rsidRPr="00E53ACE">
        <w:rPr>
          <w:b/>
          <w:color w:val="0D0D0D"/>
        </w:rPr>
        <w:t>Audžuģimeņu apsekošana</w:t>
      </w:r>
    </w:p>
    <w:p w:rsidR="004871EB" w:rsidRPr="001F2C11" w:rsidRDefault="004871EB" w:rsidP="004871EB">
      <w:pPr>
        <w:ind w:firstLine="680"/>
        <w:rPr>
          <w:color w:val="0D0D0D"/>
        </w:rPr>
      </w:pPr>
      <w:r w:rsidRPr="001F2C11">
        <w:rPr>
          <w:color w:val="0D0D0D"/>
        </w:rPr>
        <w:t>Departamenta audžuģimeņu konsultantu darba pienākumos ietilpst audžuģimeņu apsekošana</w:t>
      </w:r>
      <w:r w:rsidRPr="001F2C11">
        <w:rPr>
          <w:b/>
          <w:color w:val="0D0D0D"/>
        </w:rPr>
        <w:t xml:space="preserve"> </w:t>
      </w:r>
      <w:r w:rsidRPr="001F2C11">
        <w:rPr>
          <w:color w:val="0D0D0D"/>
        </w:rPr>
        <w:t xml:space="preserve">viņu dzīvesvietās, lai novērtētu to, kā tiek pildīti </w:t>
      </w:r>
      <w:r w:rsidRPr="001F2C11">
        <w:rPr>
          <w:color w:val="0D0D0D"/>
        </w:rPr>
        <w:lastRenderedPageBreak/>
        <w:t>audžuģimenes pienākumi, kā arī, lai sniegtu audžuģimenēm konsultācijas un metodisko atbalstu.</w:t>
      </w:r>
    </w:p>
    <w:p w:rsidR="004871EB" w:rsidRPr="001F2C11" w:rsidRDefault="004871EB" w:rsidP="004871EB">
      <w:pPr>
        <w:ind w:firstLine="680"/>
        <w:rPr>
          <w:rFonts w:eastAsia="Calibri"/>
          <w:color w:val="0D0D0D"/>
          <w:lang w:eastAsia="en-US"/>
        </w:rPr>
      </w:pPr>
      <w:r w:rsidRPr="001F2C11">
        <w:rPr>
          <w:rFonts w:eastAsia="Calibri"/>
          <w:color w:val="0D0D0D"/>
          <w:lang w:eastAsia="en-US"/>
        </w:rPr>
        <w:t xml:space="preserve">Apmeklējumu laikā audžuģimenes tiek informētas gan par iespējām saņemt speciālistu palīdzību dažādu jautājumu risināšanai, gan par audžuģimeņu tiesībām un pienākumiem. </w:t>
      </w:r>
      <w:r w:rsidRPr="001F2C11">
        <w:rPr>
          <w:rFonts w:eastAsia="Calibri"/>
          <w:lang w:eastAsia="en-US"/>
        </w:rPr>
        <w:t xml:space="preserve">Audžuģimenēm tiek sniegts skaidrojums par tikšanās organizēšanas principiem ar bērnu bioloģiskajiem vecākiem, pozitīvām bērnu disciplinēšanas metodēm u.tml.. </w:t>
      </w:r>
      <w:r w:rsidRPr="001F2C11">
        <w:rPr>
          <w:rFonts w:eastAsia="Calibri"/>
          <w:color w:val="0D0D0D"/>
          <w:lang w:eastAsia="en-US"/>
        </w:rPr>
        <w:t>Tāpat tiek palīdzēts sadarbības jautājumos ar bāriņtiesām.</w:t>
      </w:r>
    </w:p>
    <w:p w:rsidR="004871EB" w:rsidRPr="001F2C11" w:rsidRDefault="004871EB" w:rsidP="004871EB">
      <w:pPr>
        <w:autoSpaceDE w:val="0"/>
        <w:autoSpaceDN w:val="0"/>
        <w:adjustRightInd w:val="0"/>
        <w:ind w:firstLine="680"/>
      </w:pPr>
      <w:r w:rsidRPr="001F2C11">
        <w:tab/>
        <w:t>2013.</w:t>
      </w:r>
      <w:r>
        <w:t xml:space="preserve"> </w:t>
      </w:r>
      <w:r w:rsidRPr="001F2C11">
        <w:t xml:space="preserve">gadā apsekotas </w:t>
      </w:r>
      <w:r w:rsidRPr="001F2C11">
        <w:rPr>
          <w:b/>
        </w:rPr>
        <w:t xml:space="preserve">283 </w:t>
      </w:r>
      <w:r w:rsidRPr="001F2C11">
        <w:t>audžuģimenes jeb 47,64% no kopējā audžuģimeņu skaita. Audžuģimenes apsekošana sniedz iespēju pārliecināties par audžuģimenes reālo darbību, laicīgi identificēt iespējamās problēmas</w:t>
      </w:r>
      <w:r>
        <w:t xml:space="preserve"> un</w:t>
      </w:r>
      <w:r w:rsidRPr="001F2C11">
        <w:t xml:space="preserve"> sniegt audžuģimenei metodisko palīdzību. </w:t>
      </w:r>
    </w:p>
    <w:p w:rsidR="004871EB" w:rsidRPr="001F2C11" w:rsidRDefault="004871EB" w:rsidP="004871EB">
      <w:pPr>
        <w:autoSpaceDE w:val="0"/>
        <w:autoSpaceDN w:val="0"/>
        <w:adjustRightInd w:val="0"/>
        <w:ind w:firstLine="680"/>
      </w:pPr>
      <w:r>
        <w:t>G</w:t>
      </w:r>
      <w:r w:rsidRPr="001F2C11">
        <w:t>adījumos, kad, veicot audžuģimeņu apsekošanu, tiek konstatēti riski pilnvērtīg</w:t>
      </w:r>
      <w:r>
        <w:t>ai</w:t>
      </w:r>
      <w:r w:rsidRPr="001F2C11">
        <w:t xml:space="preserve"> bērnu aprūp</w:t>
      </w:r>
      <w:r>
        <w:t>e</w:t>
      </w:r>
      <w:r w:rsidRPr="001F2C11">
        <w:t xml:space="preserve">i audžuģimenē, </w:t>
      </w:r>
      <w:r>
        <w:t>a</w:t>
      </w:r>
      <w:r w:rsidRPr="001F2C11">
        <w:t>udžuģimeņu konsultanti par konstatēto informē bāriņtiesas (gan bāriņtiesu, kas piešķīrusi audžuģimenes statusu, gan bāriņtiesu, kas ievietojusi bērnu audžuģimenē). Bāriņtiesas tiek lūgtas iesaistīties situācijas risināšanā, sniegt audžuģimenēm nepieciešamo atbalstu un palīdzību, kā arī nepieciešamības gadījumā izvērtēt audžuģimenes spējas turpināt pienākumu pildīšanu.</w:t>
      </w:r>
    </w:p>
    <w:p w:rsidR="004871EB" w:rsidRPr="001F2C11" w:rsidRDefault="004871EB" w:rsidP="004871EB">
      <w:pPr>
        <w:autoSpaceDE w:val="0"/>
        <w:autoSpaceDN w:val="0"/>
        <w:adjustRightInd w:val="0"/>
        <w:ind w:firstLine="680"/>
      </w:pPr>
    </w:p>
    <w:p w:rsidR="004871EB" w:rsidRPr="001F2C11" w:rsidRDefault="004871EB" w:rsidP="004871EB">
      <w:pPr>
        <w:autoSpaceDE w:val="0"/>
        <w:autoSpaceDN w:val="0"/>
        <w:adjustRightInd w:val="0"/>
        <w:rPr>
          <w:b/>
        </w:rPr>
      </w:pPr>
      <w:r w:rsidRPr="00B9418D">
        <w:rPr>
          <w:b/>
        </w:rPr>
        <w:t>Audžuģimeņu apmācība</w:t>
      </w:r>
    </w:p>
    <w:p w:rsidR="004871EB" w:rsidRPr="001F2C11" w:rsidRDefault="004871EB" w:rsidP="004871EB">
      <w:pPr>
        <w:autoSpaceDE w:val="0"/>
        <w:autoSpaceDN w:val="0"/>
        <w:adjustRightInd w:val="0"/>
        <w:ind w:firstLine="680"/>
        <w:rPr>
          <w:color w:val="0D0D0D"/>
        </w:rPr>
      </w:pPr>
      <w:r w:rsidRPr="001F2C11">
        <w:t>Valsts programmas Bērnu un ģimenes stāvokļa uzlabošanai 2013.</w:t>
      </w:r>
      <w:r>
        <w:t xml:space="preserve"> </w:t>
      </w:r>
      <w:r w:rsidRPr="001F2C11">
        <w:t>gadam ietvaros</w:t>
      </w:r>
      <w:r w:rsidRPr="001F2C11">
        <w:rPr>
          <w:color w:val="0D0D0D"/>
        </w:rPr>
        <w:t xml:space="preserve"> tika organizētas </w:t>
      </w:r>
      <w:r w:rsidRPr="001F2C11">
        <w:rPr>
          <w:b/>
          <w:color w:val="0D0D0D"/>
        </w:rPr>
        <w:t>potenciālo audžuģimeņu apmācības</w:t>
      </w:r>
      <w:r w:rsidRPr="001F2C11">
        <w:rPr>
          <w:color w:val="0D0D0D"/>
        </w:rPr>
        <w:t xml:space="preserve">, kopumā apmācot </w:t>
      </w:r>
      <w:r w:rsidRPr="001F2C11">
        <w:rPr>
          <w:b/>
          <w:color w:val="0D0D0D"/>
        </w:rPr>
        <w:t>76</w:t>
      </w:r>
      <w:r w:rsidRPr="001F2C11">
        <w:rPr>
          <w:color w:val="0D0D0D"/>
        </w:rPr>
        <w:t xml:space="preserve"> personas, kuras ar bāriņtiesu lēmumiem bija atzītas par piemērotām audžuģimenes statusa iegūšanai. </w:t>
      </w:r>
    </w:p>
    <w:p w:rsidR="004871EB" w:rsidRPr="001F2C11" w:rsidRDefault="004871EB" w:rsidP="004871EB">
      <w:pPr>
        <w:autoSpaceDE w:val="0"/>
        <w:autoSpaceDN w:val="0"/>
        <w:adjustRightInd w:val="0"/>
        <w:ind w:firstLine="680"/>
        <w:rPr>
          <w:color w:val="0D0D0D"/>
        </w:rPr>
      </w:pPr>
      <w:r w:rsidRPr="001F2C11">
        <w:rPr>
          <w:color w:val="0D0D0D"/>
        </w:rPr>
        <w:t>2013.</w:t>
      </w:r>
      <w:r>
        <w:rPr>
          <w:color w:val="0D0D0D"/>
        </w:rPr>
        <w:t xml:space="preserve"> </w:t>
      </w:r>
      <w:r w:rsidRPr="001F2C11">
        <w:rPr>
          <w:color w:val="0D0D0D"/>
        </w:rPr>
        <w:t>gads apmācāmo personu skait</w:t>
      </w:r>
      <w:r>
        <w:rPr>
          <w:color w:val="0D0D0D"/>
        </w:rPr>
        <w:t>a</w:t>
      </w:r>
      <w:r w:rsidRPr="001F2C11">
        <w:rPr>
          <w:color w:val="0D0D0D"/>
        </w:rPr>
        <w:t xml:space="preserve"> un jauno audžuģimeņu izveid</w:t>
      </w:r>
      <w:r>
        <w:rPr>
          <w:color w:val="0D0D0D"/>
        </w:rPr>
        <w:t>es apjoma ziņā</w:t>
      </w:r>
      <w:r w:rsidRPr="001F2C11">
        <w:rPr>
          <w:color w:val="0D0D0D"/>
        </w:rPr>
        <w:t xml:space="preserve"> ir līdzīgs 2012.</w:t>
      </w:r>
      <w:r>
        <w:rPr>
          <w:color w:val="0D0D0D"/>
        </w:rPr>
        <w:t xml:space="preserve"> </w:t>
      </w:r>
      <w:r w:rsidRPr="001F2C11">
        <w:rPr>
          <w:color w:val="0D0D0D"/>
        </w:rPr>
        <w:t xml:space="preserve">gadam. Audžuģimeņu apmācībās apmācītas 76 personas, audžuģimenes statusu ieguvušas 53 audžuģimenes (sk. </w:t>
      </w:r>
      <w:r>
        <w:rPr>
          <w:color w:val="0D0D0D"/>
        </w:rPr>
        <w:t xml:space="preserve">5. </w:t>
      </w:r>
      <w:r w:rsidRPr="001F2C11">
        <w:rPr>
          <w:color w:val="0D0D0D"/>
        </w:rPr>
        <w:t xml:space="preserve">attēlu). </w:t>
      </w:r>
    </w:p>
    <w:p w:rsidR="004871EB" w:rsidRPr="001F2C11" w:rsidRDefault="004871EB" w:rsidP="004871EB">
      <w:pPr>
        <w:autoSpaceDE w:val="0"/>
        <w:autoSpaceDN w:val="0"/>
        <w:adjustRightInd w:val="0"/>
        <w:ind w:firstLine="720"/>
        <w:rPr>
          <w:color w:val="0D0D0D"/>
        </w:rPr>
      </w:pPr>
    </w:p>
    <w:p w:rsidR="004871EB" w:rsidRDefault="004871EB" w:rsidP="004871EB">
      <w:pPr>
        <w:autoSpaceDE w:val="0"/>
        <w:autoSpaceDN w:val="0"/>
        <w:adjustRightInd w:val="0"/>
        <w:ind w:firstLine="720"/>
        <w:jc w:val="center"/>
        <w:rPr>
          <w:color w:val="0D0D0D"/>
        </w:rPr>
      </w:pPr>
      <w:r w:rsidRPr="001F2C11">
        <w:rPr>
          <w:noProof/>
        </w:rPr>
        <w:drawing>
          <wp:inline distT="0" distB="0" distL="0" distR="0" wp14:anchorId="6FDE780E" wp14:editId="44B0B02A">
            <wp:extent cx="4572000" cy="2743200"/>
            <wp:effectExtent l="0" t="0" r="19050" b="1905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871EB" w:rsidRPr="001F2C11" w:rsidRDefault="004871EB" w:rsidP="004871EB">
      <w:pPr>
        <w:autoSpaceDE w:val="0"/>
        <w:autoSpaceDN w:val="0"/>
        <w:adjustRightInd w:val="0"/>
        <w:ind w:firstLine="720"/>
        <w:jc w:val="center"/>
        <w:rPr>
          <w:color w:val="0D0D0D"/>
        </w:rPr>
      </w:pPr>
      <w:r>
        <w:rPr>
          <w:color w:val="0D0D0D"/>
        </w:rPr>
        <w:t>5. a</w:t>
      </w:r>
      <w:r w:rsidRPr="001F2C11">
        <w:rPr>
          <w:color w:val="0D0D0D"/>
        </w:rPr>
        <w:t>ttēls</w:t>
      </w:r>
    </w:p>
    <w:p w:rsidR="004871EB" w:rsidRPr="001F2C11" w:rsidRDefault="004871EB" w:rsidP="004871EB">
      <w:pPr>
        <w:autoSpaceDE w:val="0"/>
        <w:autoSpaceDN w:val="0"/>
        <w:adjustRightInd w:val="0"/>
      </w:pPr>
    </w:p>
    <w:p w:rsidR="004871EB" w:rsidRPr="001F2C11" w:rsidRDefault="004871EB" w:rsidP="004871EB">
      <w:pPr>
        <w:autoSpaceDE w:val="0"/>
        <w:autoSpaceDN w:val="0"/>
        <w:adjustRightInd w:val="0"/>
        <w:ind w:firstLine="680"/>
      </w:pPr>
      <w:r w:rsidRPr="001F2C11">
        <w:t>Ministru kabineta 2006.</w:t>
      </w:r>
      <w:r>
        <w:t xml:space="preserve"> </w:t>
      </w:r>
      <w:r w:rsidRPr="001F2C11">
        <w:t>gada 19.</w:t>
      </w:r>
      <w:r>
        <w:t xml:space="preserve"> </w:t>
      </w:r>
      <w:r w:rsidRPr="001F2C11">
        <w:t>decembra noteikumu Nr.</w:t>
      </w:r>
      <w:r>
        <w:t xml:space="preserve"> </w:t>
      </w:r>
      <w:r w:rsidRPr="001F2C11">
        <w:t>1036 „Audžuģimenes noteikumi” 16.</w:t>
      </w:r>
      <w:r w:rsidRPr="001F2C11">
        <w:rPr>
          <w:vertAlign w:val="superscript"/>
        </w:rPr>
        <w:t xml:space="preserve">1 </w:t>
      </w:r>
      <w:r w:rsidRPr="001F2C11">
        <w:t>pants paredz, ka audžuģimene reizi trijos gados papildina zināšanas bērnu tiesību aizsardzības jomā, apgūstot audžuģimenes papildu apmācības programmu, kuras apjoms ir 24 akadēmiskās stundas (5.</w:t>
      </w:r>
      <w:r>
        <w:t xml:space="preserve"> </w:t>
      </w:r>
      <w:r w:rsidRPr="001F2C11">
        <w:t xml:space="preserve">pielikums). </w:t>
      </w:r>
      <w:r w:rsidRPr="001F2C11">
        <w:lastRenderedPageBreak/>
        <w:t xml:space="preserve">Programmas pamatmērķis ir papildināt audžuģimeņu zināšanas, kas nepieciešamas, lai profesionāli pildītu audžuģimenes pienākumus. </w:t>
      </w:r>
    </w:p>
    <w:p w:rsidR="004871EB" w:rsidRPr="001F2C11" w:rsidRDefault="004871EB" w:rsidP="004871EB">
      <w:pPr>
        <w:autoSpaceDE w:val="0"/>
        <w:autoSpaceDN w:val="0"/>
        <w:adjustRightInd w:val="0"/>
        <w:ind w:firstLine="720"/>
      </w:pPr>
      <w:r w:rsidRPr="001F2C11">
        <w:t>Valsts programmas Bērnu un ģimenes stāvokļa uzlabošanai 2013.</w:t>
      </w:r>
      <w:r>
        <w:t xml:space="preserve"> </w:t>
      </w:r>
      <w:r w:rsidRPr="001F2C11">
        <w:t xml:space="preserve">gadam ietvaros </w:t>
      </w:r>
      <w:r w:rsidRPr="001F2C11">
        <w:rPr>
          <w:b/>
        </w:rPr>
        <w:t>papildapmācību</w:t>
      </w:r>
      <w:r w:rsidRPr="001F2C11">
        <w:t xml:space="preserve"> apguvis </w:t>
      </w:r>
      <w:r w:rsidRPr="001F2C11">
        <w:rPr>
          <w:b/>
        </w:rPr>
        <w:t xml:space="preserve">281 </w:t>
      </w:r>
      <w:r w:rsidRPr="001F2C11">
        <w:t>audžuvecāks. Vienlaikus jānorāda, ka departaments ir saskāries ar audžuģimeņu pārstāvju motivācij</w:t>
      </w:r>
      <w:r>
        <w:t>as</w:t>
      </w:r>
      <w:r w:rsidRPr="001F2C11">
        <w:t xml:space="preserve"> </w:t>
      </w:r>
      <w:r>
        <w:t xml:space="preserve">problēmām </w:t>
      </w:r>
      <w:r w:rsidRPr="001F2C11">
        <w:t xml:space="preserve">papildināt savas zināšanas un prasmes audžuģimeņu darbības jautājumos, jo kopumā uz papildapmācībām tika aicināts 351 audžuvecāks. </w:t>
      </w:r>
    </w:p>
    <w:p w:rsidR="004871EB" w:rsidRPr="001F2C11" w:rsidRDefault="004871EB" w:rsidP="004871EB">
      <w:pPr>
        <w:autoSpaceDE w:val="0"/>
        <w:autoSpaceDN w:val="0"/>
        <w:adjustRightInd w:val="0"/>
        <w:ind w:firstLine="720"/>
      </w:pPr>
      <w:r w:rsidRPr="001F2C11">
        <w:t>Vienlaikus 15</w:t>
      </w:r>
      <w:r w:rsidRPr="001F2C11">
        <w:rPr>
          <w:b/>
        </w:rPr>
        <w:t xml:space="preserve"> </w:t>
      </w:r>
      <w:r w:rsidRPr="001F2C11">
        <w:t xml:space="preserve">atbalsta grupās audžuģimenēm, aizbildņiem un adoptētājiem vidēji vienu reizi mēnesī tika nodrošināta iespēja sasvstarpēji un ar psihologu pārrunāt dažādas problēmsituācijas un dalīties pieredzē. Tāpat atbalsta grupās bija iespējams pieaicināt dažādus speciālistus </w:t>
      </w:r>
      <w:r>
        <w:t>atbilstoši</w:t>
      </w:r>
      <w:r w:rsidRPr="001F2C11">
        <w:t xml:space="preserve"> dalībnieku izteiktajām vēlmēm. </w:t>
      </w:r>
    </w:p>
    <w:p w:rsidR="004871EB" w:rsidRPr="001F2C11" w:rsidRDefault="004871EB" w:rsidP="004871EB">
      <w:pPr>
        <w:autoSpaceDE w:val="0"/>
        <w:autoSpaceDN w:val="0"/>
        <w:adjustRightInd w:val="0"/>
      </w:pPr>
    </w:p>
    <w:p w:rsidR="004871EB" w:rsidRPr="001F2C11" w:rsidRDefault="004871EB" w:rsidP="004871EB">
      <w:pPr>
        <w:tabs>
          <w:tab w:val="left" w:pos="993"/>
        </w:tabs>
        <w:rPr>
          <w:rFonts w:eastAsia="Calibri"/>
          <w:b/>
          <w:lang w:eastAsia="en-US"/>
        </w:rPr>
      </w:pPr>
      <w:r w:rsidRPr="001F2C11">
        <w:rPr>
          <w:rFonts w:eastAsia="Calibri"/>
          <w:b/>
          <w:lang w:eastAsia="en-US"/>
        </w:rPr>
        <w:t>Darbs ar audžuģimeņu reģistru</w:t>
      </w:r>
    </w:p>
    <w:p w:rsidR="004871EB" w:rsidRPr="001F2C11" w:rsidRDefault="004871EB" w:rsidP="004871EB">
      <w:pPr>
        <w:ind w:firstLine="680"/>
      </w:pPr>
      <w:r w:rsidRPr="001F2C11">
        <w:t>Saskaņā ar Ministru kabineta 2006.</w:t>
      </w:r>
      <w:r>
        <w:t xml:space="preserve"> </w:t>
      </w:r>
      <w:r w:rsidRPr="001F2C11">
        <w:t>gada 19.</w:t>
      </w:r>
      <w:r>
        <w:t xml:space="preserve"> </w:t>
      </w:r>
      <w:r w:rsidRPr="001F2C11">
        <w:t>decembra noteikumu Nr.</w:t>
      </w:r>
      <w:r>
        <w:t xml:space="preserve"> </w:t>
      </w:r>
      <w:r w:rsidRPr="001F2C11">
        <w:t>1036 „Audžuģimenes noteikumi” 20.</w:t>
      </w:r>
      <w:r>
        <w:t xml:space="preserve"> </w:t>
      </w:r>
      <w:r w:rsidRPr="001F2C11">
        <w:t xml:space="preserve">punktu inspekcija, lai koordinētu audžuģimeņu darbību, </w:t>
      </w:r>
      <w:r w:rsidRPr="001F2C11">
        <w:rPr>
          <w:b/>
        </w:rPr>
        <w:t>veic</w:t>
      </w:r>
      <w:r w:rsidRPr="001F2C11">
        <w:t xml:space="preserve"> </w:t>
      </w:r>
      <w:r w:rsidRPr="001F2C11">
        <w:rPr>
          <w:b/>
        </w:rPr>
        <w:t>audžuģimeņu uzskaiti</w:t>
      </w:r>
      <w:r w:rsidRPr="001F2C11">
        <w:t>. Audžuģimeņu reģistrā, pamatojoties uz bāriņtiesu iesūtīto lēmumu norakstiem, tiek reģistrēta informācija par:</w:t>
      </w:r>
    </w:p>
    <w:p w:rsidR="004871EB" w:rsidRPr="001F2C11" w:rsidRDefault="004871EB" w:rsidP="004871EB">
      <w:pPr>
        <w:numPr>
          <w:ilvl w:val="0"/>
          <w:numId w:val="25"/>
        </w:numPr>
        <w:tabs>
          <w:tab w:val="clear" w:pos="720"/>
          <w:tab w:val="num" w:pos="284"/>
          <w:tab w:val="num" w:pos="567"/>
        </w:tabs>
        <w:ind w:left="0" w:hanging="11"/>
      </w:pPr>
      <w:r w:rsidRPr="001F2C11">
        <w:t>audžuģimenes statusa piešķiršanu;</w:t>
      </w:r>
    </w:p>
    <w:p w:rsidR="004871EB" w:rsidRPr="001F2C11" w:rsidRDefault="004871EB" w:rsidP="004871EB">
      <w:pPr>
        <w:numPr>
          <w:ilvl w:val="0"/>
          <w:numId w:val="25"/>
        </w:numPr>
        <w:tabs>
          <w:tab w:val="clear" w:pos="720"/>
          <w:tab w:val="num" w:pos="284"/>
          <w:tab w:val="num" w:pos="567"/>
        </w:tabs>
        <w:ind w:left="0" w:hanging="11"/>
      </w:pPr>
      <w:r w:rsidRPr="001F2C11">
        <w:t>audžuģimenes statusa atņemšanu;</w:t>
      </w:r>
    </w:p>
    <w:p w:rsidR="004871EB" w:rsidRPr="001F2C11" w:rsidRDefault="004871EB" w:rsidP="004871EB">
      <w:pPr>
        <w:numPr>
          <w:ilvl w:val="0"/>
          <w:numId w:val="25"/>
        </w:numPr>
        <w:tabs>
          <w:tab w:val="clear" w:pos="720"/>
          <w:tab w:val="num" w:pos="284"/>
          <w:tab w:val="num" w:pos="567"/>
        </w:tabs>
        <w:ind w:left="0" w:hanging="11"/>
      </w:pPr>
      <w:r w:rsidRPr="001F2C11">
        <w:t>bērna ievietošanu audžuģimenē;</w:t>
      </w:r>
    </w:p>
    <w:p w:rsidR="004871EB" w:rsidRPr="001F2C11" w:rsidRDefault="004871EB" w:rsidP="004871EB">
      <w:pPr>
        <w:numPr>
          <w:ilvl w:val="0"/>
          <w:numId w:val="25"/>
        </w:numPr>
        <w:tabs>
          <w:tab w:val="clear" w:pos="720"/>
          <w:tab w:val="num" w:pos="284"/>
          <w:tab w:val="num" w:pos="567"/>
        </w:tabs>
        <w:ind w:left="0" w:hanging="11"/>
      </w:pPr>
      <w:r w:rsidRPr="001F2C11">
        <w:t>bērna uzturēšanās audžuģimenē izbeigšanu.</w:t>
      </w:r>
    </w:p>
    <w:p w:rsidR="004871EB" w:rsidRPr="001F2C11" w:rsidRDefault="004871EB" w:rsidP="004871EB">
      <w:pPr>
        <w:ind w:firstLine="680"/>
      </w:pPr>
      <w:r w:rsidRPr="001F2C11">
        <w:rPr>
          <w:rFonts w:eastAsia="Calibri"/>
          <w:lang w:eastAsia="en-US"/>
        </w:rPr>
        <w:t>Audžuģimeņu konsultanti regulāri papildina inspekcijas uzturēto audžuģimeņu reģistru</w:t>
      </w:r>
      <w:r>
        <w:rPr>
          <w:rFonts w:eastAsia="Calibri"/>
          <w:lang w:eastAsia="en-US"/>
        </w:rPr>
        <w:t xml:space="preserve"> ar aktuālāko informāciju</w:t>
      </w:r>
      <w:r w:rsidRPr="001F2C11">
        <w:rPr>
          <w:rFonts w:eastAsia="Calibri"/>
          <w:lang w:eastAsia="en-US"/>
        </w:rPr>
        <w:t xml:space="preserve">. </w:t>
      </w:r>
      <w:r w:rsidRPr="001F2C11">
        <w:t xml:space="preserve">Audžuģimeņu konsultanti reģistrā reģistrē arī novērojumus pēc audžuģimenes apsekošanas, </w:t>
      </w:r>
      <w:r>
        <w:t xml:space="preserve">kā arī </w:t>
      </w:r>
      <w:r w:rsidRPr="001F2C11">
        <w:t>citu saņemto informāciju, kas varētu būt būtiska. Tāpat konsultanta pienākums ir precizēt reģistrā pieejamo informāciju – audžuģimeņu kontaktinformāciju</w:t>
      </w:r>
      <w:r>
        <w:t xml:space="preserve"> un</w:t>
      </w:r>
      <w:r w:rsidRPr="001F2C11">
        <w:t xml:space="preserve"> brīvo vietu skaitu. </w:t>
      </w:r>
    </w:p>
    <w:p w:rsidR="004871EB" w:rsidRPr="001F2C11" w:rsidRDefault="004871EB" w:rsidP="004871EB">
      <w:pPr>
        <w:ind w:firstLine="680"/>
        <w:rPr>
          <w:rFonts w:eastAsia="Calibri"/>
          <w:lang w:eastAsia="en-US"/>
        </w:rPr>
      </w:pPr>
      <w:r w:rsidRPr="001F2C11">
        <w:t>Audžuģimeņu reģistrs tiek izmantots, lai sniegtu informāciju bāriņtiesām par potenciālajām audžuģimenēm atbilstoši bērnam, kuram tiek meklēta audžuģimene, sagatavotos audžuģ</w:t>
      </w:r>
      <w:r>
        <w:t xml:space="preserve">imeņu apsekojumiem, iesniegumu par </w:t>
      </w:r>
      <w:r w:rsidRPr="001F2C11">
        <w:t>konkrētām audžuģimenēm izskatīšanai u.tml.</w:t>
      </w:r>
    </w:p>
    <w:p w:rsidR="004871EB" w:rsidRPr="001F2C11" w:rsidRDefault="004871EB" w:rsidP="004871EB">
      <w:pPr>
        <w:autoSpaceDE w:val="0"/>
        <w:autoSpaceDN w:val="0"/>
        <w:adjustRightInd w:val="0"/>
        <w:rPr>
          <w:rFonts w:eastAsia="Calibri"/>
          <w:b/>
          <w:lang w:eastAsia="en-US"/>
        </w:rPr>
      </w:pPr>
    </w:p>
    <w:p w:rsidR="004871EB" w:rsidRPr="001F2C11" w:rsidRDefault="004871EB" w:rsidP="004871EB">
      <w:pPr>
        <w:autoSpaceDE w:val="0"/>
        <w:autoSpaceDN w:val="0"/>
        <w:adjustRightInd w:val="0"/>
        <w:rPr>
          <w:rFonts w:eastAsia="Calibri"/>
          <w:b/>
          <w:lang w:eastAsia="en-US"/>
        </w:rPr>
      </w:pPr>
      <w:r w:rsidRPr="001F2C11">
        <w:rPr>
          <w:rFonts w:eastAsia="Calibri"/>
          <w:b/>
          <w:lang w:eastAsia="en-US"/>
        </w:rPr>
        <w:t>Konsultāciju sniegšana audžuģimeņu jautājumos</w:t>
      </w:r>
    </w:p>
    <w:p w:rsidR="004871EB" w:rsidRPr="001F2C11" w:rsidRDefault="004871EB" w:rsidP="004871EB">
      <w:pPr>
        <w:autoSpaceDE w:val="0"/>
        <w:autoSpaceDN w:val="0"/>
        <w:adjustRightInd w:val="0"/>
        <w:ind w:firstLine="680"/>
      </w:pPr>
      <w:r w:rsidRPr="001F2C11">
        <w:t>Audžuģimenēm, bāriņtiesām, kā arī citām fiziskām un juridiskām personām audžuģimeņu konsultanti sniedz telefoniskas, kā arī klātienes metodiskās konsultācijas.</w:t>
      </w:r>
    </w:p>
    <w:p w:rsidR="004871EB" w:rsidRPr="001F2C11" w:rsidRDefault="004871EB" w:rsidP="004871EB">
      <w:pPr>
        <w:ind w:firstLine="680"/>
        <w:rPr>
          <w:rFonts w:eastAsia="Calibri"/>
          <w:lang w:eastAsia="en-US"/>
        </w:rPr>
      </w:pPr>
      <w:r w:rsidRPr="001F2C11">
        <w:rPr>
          <w:rFonts w:eastAsia="Calibri"/>
          <w:lang w:eastAsia="en-US"/>
        </w:rPr>
        <w:t>Audžuģimeņu konsultants gan sniedz skaidrojumu par normatīvo aktu prasībām audžuģimenes darbības jautājum</w:t>
      </w:r>
      <w:r>
        <w:rPr>
          <w:rFonts w:eastAsia="Calibri"/>
          <w:lang w:eastAsia="en-US"/>
        </w:rPr>
        <w:t>os</w:t>
      </w:r>
      <w:r w:rsidRPr="001F2C11">
        <w:rPr>
          <w:rFonts w:eastAsia="Calibri"/>
          <w:lang w:eastAsia="en-US"/>
        </w:rPr>
        <w:t xml:space="preserve">, gan uzklausa audžuģimenes emocionāli smagos brīžos (piemēram, kad audžuģimene atklāj, ka ievietotais bērns bijis seksuāli izmantots vai audžuģimenei nepieciešams gan emocionālais, gan informatīvais atbalsts bērna pārstāvēšanai tiesā kriminālprocesu ietvaros), gan sniedz informāciju par pieejamajiem atbalsta pasākumiem. Nereti audžuģimeņu konsultants veido sadarbības tiltu starp audžuģimenēm un bāriņtiesām gadījumos, kad iepriekšminētās puses dažādu iemeslu dēļ nespēj veikt pozitīvu komunikāciju (piem., audžuģimene neuzticas bāriņtiesas darbiniekam vai bāriņtiesas darbinieks nav spējis izskaidrot normatīvo aktu prasības). </w:t>
      </w:r>
    </w:p>
    <w:p w:rsidR="004871EB" w:rsidRPr="001F2C11" w:rsidRDefault="004871EB" w:rsidP="004871EB">
      <w:pPr>
        <w:autoSpaceDE w:val="0"/>
        <w:autoSpaceDN w:val="0"/>
        <w:adjustRightInd w:val="0"/>
        <w:ind w:firstLine="680"/>
        <w:rPr>
          <w:rFonts w:eastAsia="Calibri"/>
          <w:lang w:eastAsia="en-US"/>
        </w:rPr>
      </w:pPr>
      <w:r w:rsidRPr="001F2C11">
        <w:rPr>
          <w:rFonts w:eastAsia="Calibri"/>
          <w:lang w:eastAsia="en-US"/>
        </w:rPr>
        <w:t>2013.</w:t>
      </w:r>
      <w:r>
        <w:rPr>
          <w:rFonts w:eastAsia="Calibri"/>
          <w:lang w:eastAsia="en-US"/>
        </w:rPr>
        <w:t xml:space="preserve"> </w:t>
      </w:r>
      <w:r w:rsidRPr="001F2C11">
        <w:rPr>
          <w:rFonts w:eastAsia="Calibri"/>
          <w:lang w:eastAsia="en-US"/>
        </w:rPr>
        <w:t xml:space="preserve">gadā sniegtas aptuveni </w:t>
      </w:r>
      <w:r w:rsidRPr="001F2C11">
        <w:rPr>
          <w:rFonts w:eastAsia="Calibri"/>
          <w:b/>
          <w:lang w:eastAsia="en-US"/>
        </w:rPr>
        <w:t>1250 mutvārdu konsultācijas</w:t>
      </w:r>
      <w:r w:rsidRPr="001F2C11">
        <w:rPr>
          <w:rFonts w:eastAsia="Calibri"/>
          <w:lang w:eastAsia="en-US"/>
        </w:rPr>
        <w:t xml:space="preserve">, notikušas </w:t>
      </w:r>
      <w:r w:rsidRPr="001F2C11">
        <w:rPr>
          <w:rFonts w:eastAsia="Calibri"/>
          <w:b/>
          <w:lang w:eastAsia="en-US"/>
        </w:rPr>
        <w:t>54 tikšanās bāriņtiesās</w:t>
      </w:r>
      <w:r w:rsidRPr="001F2C11">
        <w:rPr>
          <w:rFonts w:eastAsia="Calibri"/>
          <w:lang w:eastAsia="en-US"/>
        </w:rPr>
        <w:t xml:space="preserve"> saistībā ar audžuģimeņu jautājumiem. Sadarbībā ar citu inspekcijas departamentu darbiniekiem, audžuģimeņu konsultanti piedalījušies </w:t>
      </w:r>
      <w:r w:rsidRPr="001F2C11">
        <w:rPr>
          <w:rFonts w:eastAsia="Calibri"/>
          <w:b/>
          <w:lang w:eastAsia="en-US"/>
        </w:rPr>
        <w:t>29 konsultāciju dienās</w:t>
      </w:r>
      <w:r w:rsidRPr="001F2C11">
        <w:rPr>
          <w:rFonts w:eastAsia="Calibri"/>
          <w:lang w:eastAsia="en-US"/>
        </w:rPr>
        <w:t xml:space="preserve"> novadu pašvaldību speciālistiem un iedzīvotājiem.</w:t>
      </w:r>
    </w:p>
    <w:p w:rsidR="004871EB" w:rsidRDefault="004871EB" w:rsidP="004871EB">
      <w:pPr>
        <w:autoSpaceDE w:val="0"/>
        <w:autoSpaceDN w:val="0"/>
        <w:adjustRightInd w:val="0"/>
        <w:rPr>
          <w:rFonts w:eastAsia="Calibri"/>
          <w:b/>
          <w:lang w:eastAsia="en-US"/>
        </w:rPr>
      </w:pPr>
    </w:p>
    <w:p w:rsidR="00CF313C" w:rsidRDefault="00CF313C" w:rsidP="004871EB">
      <w:pPr>
        <w:autoSpaceDE w:val="0"/>
        <w:autoSpaceDN w:val="0"/>
        <w:adjustRightInd w:val="0"/>
        <w:rPr>
          <w:rFonts w:eastAsia="Calibri"/>
          <w:b/>
          <w:lang w:eastAsia="en-US"/>
        </w:rPr>
      </w:pPr>
    </w:p>
    <w:p w:rsidR="00CF313C" w:rsidRPr="001F2C11" w:rsidRDefault="00CF313C" w:rsidP="004871EB">
      <w:pPr>
        <w:autoSpaceDE w:val="0"/>
        <w:autoSpaceDN w:val="0"/>
        <w:adjustRightInd w:val="0"/>
        <w:rPr>
          <w:rFonts w:eastAsia="Calibri"/>
          <w:b/>
          <w:lang w:eastAsia="en-US"/>
        </w:rPr>
      </w:pPr>
    </w:p>
    <w:p w:rsidR="004871EB" w:rsidRPr="001F2C11" w:rsidRDefault="004871EB" w:rsidP="004871EB">
      <w:pPr>
        <w:autoSpaceDE w:val="0"/>
        <w:autoSpaceDN w:val="0"/>
        <w:adjustRightInd w:val="0"/>
        <w:rPr>
          <w:rFonts w:eastAsia="Calibri"/>
          <w:b/>
          <w:lang w:eastAsia="en-US"/>
        </w:rPr>
      </w:pPr>
      <w:r w:rsidRPr="001F2C11">
        <w:rPr>
          <w:rFonts w:eastAsia="Calibri"/>
          <w:b/>
          <w:lang w:eastAsia="en-US"/>
        </w:rPr>
        <w:lastRenderedPageBreak/>
        <w:t>Palīdzība bāriņtiesām audžuģimenes meklēšanā</w:t>
      </w:r>
    </w:p>
    <w:p w:rsidR="004871EB" w:rsidRPr="001F2C11" w:rsidRDefault="004871EB" w:rsidP="004871EB">
      <w:pPr>
        <w:autoSpaceDE w:val="0"/>
        <w:autoSpaceDN w:val="0"/>
        <w:adjustRightInd w:val="0"/>
        <w:ind w:firstLine="680"/>
        <w:rPr>
          <w:rFonts w:eastAsia="Calibri"/>
          <w:lang w:eastAsia="en-US"/>
        </w:rPr>
      </w:pPr>
      <w:r w:rsidRPr="001F2C11">
        <w:rPr>
          <w:rFonts w:eastAsia="Calibri"/>
          <w:lang w:eastAsia="en-US"/>
        </w:rPr>
        <w:t>Lai rastu iespēju bērniem bāreņiem un bez vecāku gādības palikušiem bērniem nodrošināt ārpusģimenes aprūpi ģimeniskā vidē, departamenta audžuģimeņu konsultanti regulāri sniedz atbalstu bāriņtiesām, apzinot iespējamās audžuģimenes.</w:t>
      </w:r>
    </w:p>
    <w:p w:rsidR="004871EB" w:rsidRPr="001F2C11" w:rsidRDefault="004871EB" w:rsidP="004871EB">
      <w:pPr>
        <w:autoSpaceDE w:val="0"/>
        <w:autoSpaceDN w:val="0"/>
        <w:adjustRightInd w:val="0"/>
        <w:ind w:firstLine="680"/>
        <w:rPr>
          <w:rFonts w:eastAsia="Calibri"/>
          <w:lang w:eastAsia="en-US"/>
        </w:rPr>
      </w:pPr>
      <w:r w:rsidRPr="001F2C11">
        <w:rPr>
          <w:rFonts w:eastAsia="Calibri"/>
          <w:lang w:eastAsia="en-US"/>
        </w:rPr>
        <w:t>Saņemot informāciju no bāriņtiesas (telefonisku vai rakstisku), audžuģimeņu konsultants izvērtē sava reģiona audžuģimeņu, kurās ir brīva vieta, iespējas uzņemt konkrēto bērnu. 2013.</w:t>
      </w:r>
      <w:r>
        <w:rPr>
          <w:rFonts w:eastAsia="Calibri"/>
          <w:lang w:eastAsia="en-US"/>
        </w:rPr>
        <w:t xml:space="preserve"> </w:t>
      </w:r>
      <w:r w:rsidRPr="001F2C11">
        <w:rPr>
          <w:rFonts w:eastAsia="Calibri"/>
          <w:lang w:eastAsia="en-US"/>
        </w:rPr>
        <w:t xml:space="preserve">gadā konsultanti meklējuši audžuģimenes </w:t>
      </w:r>
      <w:r w:rsidRPr="001F2C11">
        <w:rPr>
          <w:rFonts w:eastAsia="Calibri"/>
          <w:b/>
          <w:lang w:eastAsia="en-US"/>
        </w:rPr>
        <w:t>480 bērniem</w:t>
      </w:r>
      <w:r w:rsidRPr="001F2C11">
        <w:rPr>
          <w:rFonts w:eastAsia="Calibri"/>
          <w:lang w:eastAsia="en-US"/>
        </w:rPr>
        <w:t>.</w:t>
      </w:r>
    </w:p>
    <w:p w:rsidR="004871EB" w:rsidRPr="001F2C11" w:rsidRDefault="004871EB" w:rsidP="004871EB">
      <w:pPr>
        <w:autoSpaceDE w:val="0"/>
        <w:autoSpaceDN w:val="0"/>
        <w:adjustRightInd w:val="0"/>
        <w:ind w:firstLine="680"/>
        <w:rPr>
          <w:b/>
        </w:rPr>
      </w:pPr>
    </w:p>
    <w:p w:rsidR="004871EB" w:rsidRPr="001F2C11" w:rsidRDefault="004871EB" w:rsidP="004871EB">
      <w:pPr>
        <w:autoSpaceDE w:val="0"/>
        <w:autoSpaceDN w:val="0"/>
        <w:adjustRightInd w:val="0"/>
        <w:rPr>
          <w:b/>
        </w:rPr>
      </w:pPr>
      <w:r w:rsidRPr="001F2C11">
        <w:rPr>
          <w:b/>
        </w:rPr>
        <w:t>Semināri un citi izglītojoši atbalsta pasākumi audžuģimenēm</w:t>
      </w:r>
    </w:p>
    <w:p w:rsidR="004871EB" w:rsidRPr="001F2C11" w:rsidRDefault="004871EB" w:rsidP="004871EB">
      <w:pPr>
        <w:autoSpaceDE w:val="0"/>
        <w:autoSpaceDN w:val="0"/>
        <w:adjustRightInd w:val="0"/>
        <w:ind w:firstLine="680"/>
      </w:pPr>
      <w:r w:rsidRPr="001F2C11">
        <w:t>2013.</w:t>
      </w:r>
      <w:r>
        <w:t xml:space="preserve"> </w:t>
      </w:r>
      <w:r w:rsidRPr="001F2C11">
        <w:t xml:space="preserve">gadā norisinājās </w:t>
      </w:r>
      <w:r w:rsidRPr="001F2C11">
        <w:rPr>
          <w:b/>
        </w:rPr>
        <w:t>4</w:t>
      </w:r>
      <w:r w:rsidRPr="001F2C11">
        <w:t xml:space="preserve"> ikgadējie </w:t>
      </w:r>
      <w:r w:rsidRPr="001F2C11">
        <w:rPr>
          <w:b/>
        </w:rPr>
        <w:t xml:space="preserve">Latvijas audžuģimeņu salidojumi </w:t>
      </w:r>
      <w:r w:rsidRPr="001F2C11">
        <w:t>(pa vienam Vidzemes, Zemgales, Latgales un Kurzemes reģionos). Radošajās darbnīcās</w:t>
      </w:r>
      <w:r w:rsidRPr="001F2C11">
        <w:rPr>
          <w:color w:val="000000"/>
        </w:rPr>
        <w:t xml:space="preserve"> ar Teraspēles elementu apmācību</w:t>
      </w:r>
      <w:r w:rsidRPr="001F2C11">
        <w:t xml:space="preserve"> un citās aktivitātēs darbojās </w:t>
      </w:r>
      <w:r w:rsidRPr="001F2C11">
        <w:rPr>
          <w:b/>
        </w:rPr>
        <w:t xml:space="preserve">761 </w:t>
      </w:r>
      <w:r w:rsidRPr="001F2C11">
        <w:t>dalībnieks no Latvijas audžuģimenēm.</w:t>
      </w:r>
    </w:p>
    <w:p w:rsidR="004871EB" w:rsidRPr="001F2C11" w:rsidRDefault="004871EB" w:rsidP="004871EB">
      <w:pPr>
        <w:autoSpaceDE w:val="0"/>
        <w:autoSpaceDN w:val="0"/>
        <w:adjustRightInd w:val="0"/>
        <w:ind w:firstLine="680"/>
      </w:pPr>
      <w:r w:rsidRPr="001F2C11">
        <w:t>Vienlaikus 2013.</w:t>
      </w:r>
      <w:r>
        <w:t xml:space="preserve"> </w:t>
      </w:r>
      <w:r w:rsidRPr="001F2C11">
        <w:t xml:space="preserve">gadā norisinājās </w:t>
      </w:r>
      <w:r w:rsidRPr="001F2C11">
        <w:rPr>
          <w:b/>
        </w:rPr>
        <w:t>4</w:t>
      </w:r>
      <w:r w:rsidRPr="001F2C11">
        <w:t xml:space="preserve"> audžuģimeņu</w:t>
      </w:r>
      <w:r w:rsidRPr="001F2C11">
        <w:rPr>
          <w:b/>
        </w:rPr>
        <w:t xml:space="preserve"> semināri</w:t>
      </w:r>
      <w:r w:rsidRPr="001F2C11">
        <w:t>. Šoreiz audžuģimeņu pārstāvji sadarbībā ar nodibinājuma „Centrs Dardedze” speciālistiem uzmanību veltīja ļoti nozīmīgajam jautājumam par seksuālās vardarbības atpazīšanu semināra tēmā „Bērna seksuālā attīstība un vardarbība pret bērnu</w:t>
      </w:r>
      <w:r>
        <w:t xml:space="preserve"> </w:t>
      </w:r>
      <w:r w:rsidRPr="001F2C11">
        <w:t>-</w:t>
      </w:r>
      <w:r>
        <w:t xml:space="preserve"> </w:t>
      </w:r>
      <w:r w:rsidRPr="001F2C11">
        <w:t>problēmas un risinājumi”.</w:t>
      </w:r>
      <w:r w:rsidRPr="001F2C11">
        <w:rPr>
          <w:b/>
        </w:rPr>
        <w:t xml:space="preserve"> </w:t>
      </w:r>
      <w:r w:rsidRPr="001F2C11">
        <w:t xml:space="preserve">Savukārt departamenta darbinieki audžuģimenēm piedāvāja ieskatu </w:t>
      </w:r>
      <w:r>
        <w:t>b</w:t>
      </w:r>
      <w:r w:rsidRPr="001F2C11">
        <w:t>āriņtiesu iesniegto valsts statistikas pārskatu par bāriņtiesu darbu 2012.</w:t>
      </w:r>
      <w:r>
        <w:t xml:space="preserve"> </w:t>
      </w:r>
      <w:r w:rsidRPr="001F2C11">
        <w:t>gadā analīzē, kā arī diskutēja ar audžuģimenēm par aktualitātēm un citiem būtiskiem aspektiem audžuģimeņu darbībā.</w:t>
      </w:r>
    </w:p>
    <w:p w:rsidR="004871EB" w:rsidRPr="001F2C11" w:rsidRDefault="004871EB" w:rsidP="004871EB">
      <w:pPr>
        <w:tabs>
          <w:tab w:val="left" w:pos="284"/>
        </w:tabs>
        <w:autoSpaceDE w:val="0"/>
        <w:autoSpaceDN w:val="0"/>
        <w:adjustRightInd w:val="0"/>
      </w:pPr>
      <w:r w:rsidRPr="001F2C11">
        <w:tab/>
      </w:r>
      <w:r w:rsidRPr="001F2C11">
        <w:tab/>
      </w:r>
    </w:p>
    <w:p w:rsidR="004871EB" w:rsidRPr="001F2C11" w:rsidRDefault="004871EB" w:rsidP="004871EB">
      <w:pPr>
        <w:autoSpaceDE w:val="0"/>
        <w:autoSpaceDN w:val="0"/>
        <w:adjustRightInd w:val="0"/>
        <w:rPr>
          <w:b/>
        </w:rPr>
      </w:pPr>
      <w:r w:rsidRPr="001F2C11">
        <w:rPr>
          <w:b/>
        </w:rPr>
        <w:t>Psihologa konsultācijas krīzes situācijās</w:t>
      </w:r>
    </w:p>
    <w:p w:rsidR="004871EB" w:rsidRPr="001D448A" w:rsidRDefault="004871EB" w:rsidP="004871EB">
      <w:pPr>
        <w:autoSpaceDE w:val="0"/>
        <w:autoSpaceDN w:val="0"/>
        <w:adjustRightInd w:val="0"/>
        <w:ind w:firstLine="720"/>
        <w:rPr>
          <w:b/>
        </w:rPr>
      </w:pPr>
      <w:r w:rsidRPr="001F2C11">
        <w:t>Departaments</w:t>
      </w:r>
      <w:r w:rsidRPr="001F2C11">
        <w:rPr>
          <w:b/>
        </w:rPr>
        <w:t xml:space="preserve"> </w:t>
      </w:r>
      <w:r w:rsidRPr="001F2C11">
        <w:t>Valsts programmas Bērnu un ģimenes stāvokļa uzlabošanai 2013.</w:t>
      </w:r>
      <w:r>
        <w:t xml:space="preserve"> </w:t>
      </w:r>
      <w:r w:rsidRPr="001F2C11">
        <w:t>gadam ietvaros</w:t>
      </w:r>
      <w:r w:rsidRPr="001F2C11">
        <w:rPr>
          <w:color w:val="0D0D0D"/>
        </w:rPr>
        <w:t xml:space="preserve"> koordinēja psihologa konsultāciju saņemšanu</w:t>
      </w:r>
      <w:r w:rsidRPr="001F2C11">
        <w:rPr>
          <w:b/>
        </w:rPr>
        <w:t xml:space="preserve"> </w:t>
      </w:r>
      <w:r w:rsidRPr="001F2C11">
        <w:rPr>
          <w:color w:val="0D0D0D"/>
        </w:rPr>
        <w:t xml:space="preserve">bērniem bāreņiem un bez vecāku gādības palikušajiem bērniem, aizbildņiem, audžuģimenēm, viesģimenēm, kā arī ģimenēm krīzes situācijā. Šādu palīdzību un atbalstu personām bija iespējams saņemt ar </w:t>
      </w:r>
      <w:r w:rsidRPr="001F2C11">
        <w:t>bāriņtiesas, sociālā dienesta vai pašvaldību bērnu tiesību aizsardzības speciālista norīkojumu.</w:t>
      </w:r>
      <w:r w:rsidRPr="001F2C11">
        <w:rPr>
          <w:color w:val="0D0D0D"/>
        </w:rPr>
        <w:t xml:space="preserve"> 2013.</w:t>
      </w:r>
      <w:r>
        <w:rPr>
          <w:color w:val="0D0D0D"/>
        </w:rPr>
        <w:t xml:space="preserve"> </w:t>
      </w:r>
      <w:r w:rsidRPr="001F2C11">
        <w:rPr>
          <w:color w:val="0D0D0D"/>
        </w:rPr>
        <w:t>gad</w:t>
      </w:r>
      <w:r>
        <w:rPr>
          <w:color w:val="0D0D0D"/>
        </w:rPr>
        <w:t>ā</w:t>
      </w:r>
      <w:r w:rsidRPr="001F2C11">
        <w:rPr>
          <w:color w:val="0D0D0D"/>
        </w:rPr>
        <w:t xml:space="preserve"> visos Latvijas reģionos kopumā tika nodrošinātas </w:t>
      </w:r>
      <w:r w:rsidRPr="001F2C11">
        <w:rPr>
          <w:b/>
          <w:color w:val="0D0D0D"/>
        </w:rPr>
        <w:t>2477 psihologa konsultācijas</w:t>
      </w:r>
      <w:r>
        <w:rPr>
          <w:color w:val="0D0D0D"/>
        </w:rPr>
        <w:t>.</w:t>
      </w:r>
    </w:p>
    <w:p w:rsidR="0040170C" w:rsidRPr="00644F1F" w:rsidRDefault="0040170C" w:rsidP="0040170C"/>
    <w:p w:rsidR="0040170C" w:rsidRDefault="0040170C"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E00134" w:rsidRDefault="00E00134" w:rsidP="0040170C">
      <w:pPr>
        <w:rPr>
          <w:b/>
        </w:rPr>
      </w:pPr>
    </w:p>
    <w:p w:rsidR="0040170C" w:rsidRPr="008E3C97" w:rsidRDefault="0040170C" w:rsidP="0040170C">
      <w:pPr>
        <w:pStyle w:val="Heading1"/>
        <w:rPr>
          <w:b w:val="0"/>
          <w:i/>
        </w:rPr>
      </w:pPr>
      <w:r>
        <w:rPr>
          <w:b w:val="0"/>
          <w:i/>
        </w:rPr>
        <w:lastRenderedPageBreak/>
        <w:t>3</w:t>
      </w:r>
      <w:r w:rsidRPr="008E3C97">
        <w:rPr>
          <w:b w:val="0"/>
          <w:i/>
        </w:rPr>
        <w:t xml:space="preserve">. </w:t>
      </w:r>
      <w:r>
        <w:rPr>
          <w:b w:val="0"/>
          <w:i/>
        </w:rPr>
        <w:t>Personāls</w:t>
      </w:r>
    </w:p>
    <w:p w:rsidR="0040170C" w:rsidRDefault="0040170C" w:rsidP="0040170C">
      <w:pPr>
        <w:rPr>
          <w:b/>
        </w:rPr>
      </w:pPr>
      <w:r>
        <w:rPr>
          <w:b/>
          <w:noProof/>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45720</wp:posOffset>
                </wp:positionV>
                <wp:extent cx="6172200" cy="0"/>
                <wp:effectExtent l="9525" t="17145" r="9525" b="1143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3A03FAC" id="Straight Connector 20"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48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b29lwIAAHIFAAAOAAAAZHJzL2Uyb0RvYy54bWysVE2P2yAQvVfqf0Dcvf6I82Wts9p1nF62&#10;7UrZqmdisI1qgwUkTlT1v3cgsZtsL1W1toQYYB5v3sxw/3BsG3RgSnMpUhzeBRgxUUjKRZXib68b&#10;b4GRNkRQ0kjBUnxiGj+sPn6477uERbKWDWUKAYjQSd+luDamS3xfFzVrib6THROwWUrVEgOmqnyq&#10;SA/obeNHQTDze6lop2TBtIbV9XkTrxx+WbLCfC1LzQxqUgzcjBuVG3d29Ff3JKkU6WpeXGiQ/2DR&#10;Ei7g0hFqTQxBe8X/gmp5oaSWpbkrZOvLsuQFczFANGHwJpptTTrmYgFxdDfKpN8PtvhyeFGI0xRH&#10;II8gLeRoaxThVW1QJoUABaVCsAlK9Z1OwCETL8rGWhzFtnuWxQ+NhMxqIirmGL+eOkAJrYd/42IN&#10;3cF9u/6zpHCG7I10sh1L1VpIEAQdXXZOY3bY0aACFmfhPIKUY1QMez5JBsdOafOJyRbZSYobLqxw&#10;JCGHZ20sEZIMR+yykBveNC75jUA9sF0G08B5aNlwanftOa2qXdYodCBQP1lgfxcW7FwfU3IvqEOr&#10;GaH5ZW4Ib85zuL0RFo+5kjxTAutoYOrWIUZXLj+XwTJf5IvYi6NZ7sXBeu09brLYm23C+XQ9WWfZ&#10;OvxliYZxUnNKmbBch9IN438rjUsTnYtuLN5RFf8W3ckHZG+ZPm6mwTyeLLz5fDrx4kkeeE+LTeY9&#10;ZuFsNs+fsqf8DdPcRa/fh+wopWUl94apbU17RLnN/2S6jEIMBrR6NA/shxFpKnijCqMwUtJ856Z2&#10;5WoLzWLc5HoR2P+S6xH9LMSQQ2uNWbjE9kcqyPmQX9cFtvDPLbST9PSihu6AxnZOl0fIvhzXNsyv&#10;n8rVbwAAAP//AwBQSwMEFAAGAAgAAAAhAMvZve3YAAAABAEAAA8AAABkcnMvZG93bnJldi54bWxM&#10;j8FOwzAQRO9I/IO1SNyo0wjREuJUCIljJVp6gNsm2dpRYzvE2zb9exYucHya1czbcjX5Xp1oTF0M&#10;BuazDBSFJrZdsAZ27693S1CJMbTYx0AGLpRgVV1flVi08Rw2dNqyVVISUoEGHPNQaJ0aRx7TLA4U&#10;JNvH0SMLjla3I56l3Pc6z7IH7bELsuBwoBdHzWF79AaY7RQvbv1mD/XafS4/cJPuv4y5vZmen0Ax&#10;Tfx3DD/6og6VONXxGNqkegPyCBtY5KAkfFzkwvUv66rU/+WrbwAAAP//AwBQSwECLQAUAAYACAAA&#10;ACEAtoM4kv4AAADhAQAAEwAAAAAAAAAAAAAAAAAAAAAAW0NvbnRlbnRfVHlwZXNdLnhtbFBLAQIt&#10;ABQABgAIAAAAIQA4/SH/1gAAAJQBAAALAAAAAAAAAAAAAAAAAC8BAABfcmVscy8ucmVsc1BLAQIt&#10;ABQABgAIAAAAIQD1Ab29lwIAAHIFAAAOAAAAAAAAAAAAAAAAAC4CAABkcnMvZTJvRG9jLnhtbFBL&#10;AQItABQABgAIAAAAIQDL2b3t2AAAAAQBAAAPAAAAAAAAAAAAAAAAAPEEAABkcnMvZG93bnJldi54&#10;bWxQSwUGAAAAAAQABADzAAAA9gUAAAAA&#10;" strokecolor="silver" strokeweight="1.5pt"/>
            </w:pict>
          </mc:Fallback>
        </mc:AlternateContent>
      </w:r>
    </w:p>
    <w:p w:rsidR="00883B4E" w:rsidRDefault="00883B4E" w:rsidP="00883B4E">
      <w:pPr>
        <w:ind w:firstLine="540"/>
        <w:rPr>
          <w:b/>
          <w:bCs/>
        </w:rPr>
      </w:pPr>
      <w:r>
        <w:rPr>
          <w:b/>
          <w:bCs/>
        </w:rPr>
        <w:t xml:space="preserve">Skaits </w:t>
      </w:r>
    </w:p>
    <w:p w:rsidR="00883B4E" w:rsidRDefault="00883B4E" w:rsidP="00883B4E">
      <w:pPr>
        <w:ind w:firstLine="540"/>
        <w:rPr>
          <w:b/>
          <w:bCs/>
        </w:rPr>
      </w:pPr>
    </w:p>
    <w:p w:rsidR="00883B4E" w:rsidRDefault="00883B4E" w:rsidP="00883B4E">
      <w:pPr>
        <w:ind w:firstLine="720"/>
      </w:pPr>
      <w:r>
        <w:t>Pārskata gada beigās inspekcijā strādāja 44 nodarbinātie, no tiem 27 ierēdņi.</w:t>
      </w:r>
    </w:p>
    <w:p w:rsidR="00883B4E" w:rsidRDefault="00883B4E" w:rsidP="00883B4E">
      <w:pPr>
        <w:ind w:firstLine="720"/>
      </w:pPr>
    </w:p>
    <w:p w:rsidR="00883B4E" w:rsidRDefault="00883B4E" w:rsidP="00883B4E">
      <w:pPr>
        <w:ind w:firstLine="720"/>
      </w:pPr>
      <w:r>
        <w:rPr>
          <w:noProof/>
        </w:rPr>
        <w:drawing>
          <wp:inline distT="0" distB="0" distL="0" distR="0" wp14:anchorId="0FFC7E03" wp14:editId="647AE765">
            <wp:extent cx="5257800" cy="2676525"/>
            <wp:effectExtent l="0" t="0" r="0" b="9525"/>
            <wp:docPr id="2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57800" cy="2676525"/>
                    </a:xfrm>
                    <a:prstGeom prst="rect">
                      <a:avLst/>
                    </a:prstGeom>
                    <a:noFill/>
                    <a:ln>
                      <a:noFill/>
                    </a:ln>
                  </pic:spPr>
                </pic:pic>
              </a:graphicData>
            </a:graphic>
          </wp:inline>
        </w:drawing>
      </w:r>
    </w:p>
    <w:p w:rsidR="00883B4E" w:rsidRDefault="00883B4E" w:rsidP="00883B4E">
      <w:pPr>
        <w:ind w:firstLine="720"/>
      </w:pPr>
    </w:p>
    <w:p w:rsidR="008F63E3" w:rsidRDefault="008F63E3" w:rsidP="00883B4E">
      <w:pPr>
        <w:ind w:firstLine="540"/>
        <w:rPr>
          <w:b/>
          <w:bCs/>
        </w:rPr>
      </w:pPr>
      <w:bookmarkStart w:id="10" w:name="_Toc234647862"/>
    </w:p>
    <w:p w:rsidR="008F63E3" w:rsidRDefault="008F63E3" w:rsidP="00883B4E">
      <w:pPr>
        <w:ind w:firstLine="540"/>
        <w:rPr>
          <w:b/>
          <w:bCs/>
        </w:rPr>
      </w:pPr>
    </w:p>
    <w:p w:rsidR="00883B4E" w:rsidRDefault="00883B4E" w:rsidP="00883B4E">
      <w:pPr>
        <w:ind w:firstLine="540"/>
        <w:rPr>
          <w:b/>
          <w:bCs/>
        </w:rPr>
      </w:pPr>
      <w:r>
        <w:rPr>
          <w:b/>
          <w:bCs/>
        </w:rPr>
        <w:t>Izglītība</w:t>
      </w:r>
      <w:bookmarkEnd w:id="10"/>
    </w:p>
    <w:p w:rsidR="00883B4E" w:rsidRDefault="00883B4E" w:rsidP="00883B4E">
      <w:pPr>
        <w:ind w:firstLine="540"/>
      </w:pPr>
      <w:r>
        <w:t xml:space="preserve">Pārskata gadā inspekcijā nodarbinātajiem ir augsts izglītības līmenis: ar maģistra grādu strādāja </w:t>
      </w:r>
      <w:r w:rsidRPr="003B7354">
        <w:rPr>
          <w:color w:val="000000" w:themeColor="text1"/>
        </w:rPr>
        <w:t xml:space="preserve">18 </w:t>
      </w:r>
      <w:r>
        <w:t xml:space="preserve">ierēdņi un darbinieki, </w:t>
      </w:r>
      <w:r w:rsidRPr="003B7354">
        <w:rPr>
          <w:color w:val="000000" w:themeColor="text1"/>
        </w:rPr>
        <w:t>2</w:t>
      </w:r>
      <w:r>
        <w:rPr>
          <w:color w:val="000000" w:themeColor="text1"/>
        </w:rPr>
        <w:t>4</w:t>
      </w:r>
      <w:r>
        <w:t>strādājošie ieguvuši bakalaura vai augstāko profesionālo izglītību, bet diviem ir vidējā speciālā izglītība.</w:t>
      </w:r>
    </w:p>
    <w:p w:rsidR="00883B4E" w:rsidRDefault="00883B4E" w:rsidP="00883B4E">
      <w:pPr>
        <w:ind w:firstLine="540"/>
        <w:rPr>
          <w:color w:val="C0C0C0"/>
        </w:rPr>
      </w:pPr>
    </w:p>
    <w:p w:rsidR="00883B4E" w:rsidRPr="00791AF8" w:rsidRDefault="00883B4E" w:rsidP="00883B4E">
      <w:pPr>
        <w:numPr>
          <w:ilvl w:val="0"/>
          <w:numId w:val="27"/>
        </w:numPr>
        <w:ind w:right="-694"/>
      </w:pPr>
      <w:r>
        <w:t>41% nodarbināto</w:t>
      </w:r>
      <w:r w:rsidRPr="00791AF8">
        <w:t xml:space="preserve"> ir </w:t>
      </w:r>
      <w:r>
        <w:t xml:space="preserve">ar </w:t>
      </w:r>
      <w:r w:rsidRPr="00791AF8">
        <w:t>maģistra grād</w:t>
      </w:r>
      <w:r>
        <w:t>u;</w:t>
      </w:r>
    </w:p>
    <w:p w:rsidR="00883B4E" w:rsidRDefault="00883B4E" w:rsidP="00883B4E">
      <w:pPr>
        <w:numPr>
          <w:ilvl w:val="0"/>
          <w:numId w:val="27"/>
        </w:numPr>
        <w:ind w:right="-694"/>
      </w:pPr>
      <w:r>
        <w:t>55% nodarbināto</w:t>
      </w:r>
      <w:r w:rsidRPr="00791AF8">
        <w:t xml:space="preserve"> ir </w:t>
      </w:r>
      <w:r>
        <w:t xml:space="preserve">ar </w:t>
      </w:r>
      <w:r w:rsidRPr="00791AF8">
        <w:t>augstāk</w:t>
      </w:r>
      <w:r>
        <w:t>o</w:t>
      </w:r>
      <w:r w:rsidRPr="00791AF8">
        <w:t xml:space="preserve"> </w:t>
      </w:r>
      <w:r>
        <w:t>profesionālo izglītību un bakalaura grādu;</w:t>
      </w:r>
    </w:p>
    <w:p w:rsidR="00883B4E" w:rsidRDefault="00883B4E" w:rsidP="00883B4E">
      <w:pPr>
        <w:numPr>
          <w:ilvl w:val="0"/>
          <w:numId w:val="27"/>
        </w:numPr>
        <w:ind w:right="-694"/>
      </w:pPr>
      <w:r>
        <w:t>4%</w:t>
      </w:r>
      <w:r w:rsidRPr="00791AF8">
        <w:t xml:space="preserve"> nodar</w:t>
      </w:r>
      <w:r>
        <w:t>bināto ir ar vidējo izglītību.</w:t>
      </w:r>
    </w:p>
    <w:p w:rsidR="00883B4E" w:rsidRDefault="00883B4E" w:rsidP="00883B4E">
      <w:pPr>
        <w:ind w:firstLine="0"/>
        <w:rPr>
          <w:color w:val="C0C0C0"/>
        </w:rPr>
      </w:pPr>
    </w:p>
    <w:p w:rsidR="00883B4E" w:rsidRDefault="00883B4E" w:rsidP="00883B4E">
      <w:pPr>
        <w:ind w:firstLine="540"/>
        <w:rPr>
          <w:b/>
          <w:bCs/>
        </w:rPr>
      </w:pPr>
      <w:bookmarkStart w:id="11" w:name="_Toc234647863"/>
      <w:r>
        <w:rPr>
          <w:b/>
          <w:bCs/>
        </w:rPr>
        <w:t>Demogrāfija</w:t>
      </w:r>
      <w:bookmarkEnd w:id="11"/>
    </w:p>
    <w:p w:rsidR="00883B4E" w:rsidRDefault="00883B4E" w:rsidP="00883B4E">
      <w:pPr>
        <w:ind w:firstLine="540"/>
      </w:pPr>
      <w:r>
        <w:t>Pārskata periodā inspekcijā strādāja 38 sievietes un 6 vīrieši. Vidējais strādājošo vecums ir 37 gadi. Bērna kopšanas atvaļinājumā atradās 5 nodarbinātie.</w:t>
      </w:r>
    </w:p>
    <w:p w:rsidR="00883B4E" w:rsidRDefault="00883B4E" w:rsidP="00883B4E">
      <w:pPr>
        <w:ind w:firstLine="540"/>
        <w:rPr>
          <w:b/>
          <w:bCs/>
        </w:rPr>
      </w:pPr>
    </w:p>
    <w:p w:rsidR="00883B4E" w:rsidRDefault="00883B4E" w:rsidP="00883B4E">
      <w:pPr>
        <w:ind w:firstLine="540"/>
        <w:rPr>
          <w:b/>
          <w:bCs/>
        </w:rPr>
      </w:pPr>
      <w:bookmarkStart w:id="12" w:name="_Toc234647864"/>
      <w:r>
        <w:rPr>
          <w:b/>
          <w:bCs/>
        </w:rPr>
        <w:t>Profesionālās kompetences paaugstināšana</w:t>
      </w:r>
      <w:bookmarkEnd w:id="12"/>
    </w:p>
    <w:p w:rsidR="00883B4E" w:rsidRDefault="00883B4E" w:rsidP="00883B4E">
      <w:pPr>
        <w:ind w:firstLine="540"/>
        <w:rPr>
          <w:b/>
          <w:bCs/>
        </w:rPr>
      </w:pPr>
      <w:r>
        <w:t>Lai paaugstinātu inspekcijā nodarbināto kompetenci, pārskata periodā visi ierēdņi un darbinieki apmeklēja kursus un seminārus, tostarp gan konkrētās nozarēs, kas atbilst speciālistu vajadzībām (jurisprudencē, psiholoģijā, bērnu tiesību aizsardzībā), gan mācībās saistībā ar darba specifiku. Bērnu tiesību aizsardzības departamenta ierēdņi un Ģimeņu ar bērniem atbalsta departamenta darbinieki savu kompetenci paaugstināja arī regulārās supervīzijās.</w:t>
      </w:r>
    </w:p>
    <w:p w:rsidR="0040170C" w:rsidRDefault="0040170C" w:rsidP="0040170C"/>
    <w:p w:rsidR="000B1733" w:rsidRDefault="000B1733" w:rsidP="000B1733">
      <w:pPr>
        <w:ind w:firstLine="0"/>
        <w:rPr>
          <w:b/>
        </w:rPr>
      </w:pPr>
    </w:p>
    <w:p w:rsidR="009053AF" w:rsidRDefault="009053AF" w:rsidP="000B1733">
      <w:pPr>
        <w:ind w:firstLine="0"/>
        <w:rPr>
          <w:b/>
        </w:rPr>
      </w:pPr>
    </w:p>
    <w:p w:rsidR="009053AF" w:rsidRDefault="009053AF" w:rsidP="000B1733">
      <w:pPr>
        <w:ind w:firstLine="0"/>
        <w:rPr>
          <w:b/>
        </w:rPr>
      </w:pPr>
    </w:p>
    <w:p w:rsidR="000B1733" w:rsidRPr="008E3C97" w:rsidRDefault="000B1733" w:rsidP="000B1733">
      <w:pPr>
        <w:pStyle w:val="Heading1"/>
        <w:rPr>
          <w:b w:val="0"/>
          <w:i/>
        </w:rPr>
      </w:pPr>
      <w:r w:rsidRPr="00D61136">
        <w:rPr>
          <w:b w:val="0"/>
          <w:i/>
        </w:rPr>
        <w:lastRenderedPageBreak/>
        <w:t>4. Komunikācija ar sabiedrību</w:t>
      </w:r>
    </w:p>
    <w:p w:rsidR="000B1733" w:rsidRDefault="000B1733" w:rsidP="000B1733">
      <w:pPr>
        <w:rPr>
          <w:b/>
        </w:rPr>
      </w:pPr>
      <w:r>
        <w:rPr>
          <w:b/>
          <w:noProof/>
        </w:rPr>
        <mc:AlternateContent>
          <mc:Choice Requires="wps">
            <w:drawing>
              <wp:anchor distT="0" distB="0" distL="114300" distR="114300" simplePos="0" relativeHeight="251672576" behindDoc="0" locked="0" layoutInCell="1" allowOverlap="1">
                <wp:simplePos x="0" y="0"/>
                <wp:positionH relativeFrom="column">
                  <wp:posOffset>0</wp:posOffset>
                </wp:positionH>
                <wp:positionV relativeFrom="paragraph">
                  <wp:posOffset>45720</wp:posOffset>
                </wp:positionV>
                <wp:extent cx="6172200" cy="0"/>
                <wp:effectExtent l="9525" t="17145" r="9525" b="1143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C72B96" id="Straight Connector 23"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48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HTvlwIAAHIFAAAOAAAAZHJzL2Uyb0RvYy54bWysVE2P2yAQvVfqf0Dcvf6I82Wts9p1nF62&#10;7UrZqmdisI1qgwUkTlT1v3cgsZtsL1W1toQYYB5v5s1w/3BsG3RgSnMpUhzeBRgxUUjKRZXib68b&#10;b4GRNkRQ0kjBUnxiGj+sPn6477uERbKWDWUKAYjQSd+luDamS3xfFzVrib6THROwWUrVEgOmqnyq&#10;SA/obeNHQTDze6lop2TBtIbV9XkTrxx+WbLCfC1LzQxqUgzcjBuVG3d29Ff3JKkU6WpeXGiQ/2DR&#10;Ei7g0hFqTQxBe8X/gmp5oaSWpbkrZOvLsuQFczFANGHwJpptTTrmYoHk6G5Mk34/2OLL4UUhTlMc&#10;TTASpAWNtkYRXtUGZVIIyKBUCDYhU32nE3DIxIuysRZHse2eZfFDIyGzmoiKOcavpw5QQuvh37hY&#10;Q3dw367/LCmcIXsjXdqOpWotJCQEHZ06p1EddjSogMVZOI9AcoyKYc8nyeDYKW0+MdkiO0lxw4VN&#10;HEnI4VkbS4QkwxG7LOSGN40TvxGoB7bLYBo4Dy0bTu2uPadVtcsahQ4E6icL7O/Cgp3rY0ruBXVo&#10;NSM0v8wN4c15Drc3wuIxV5JnSmAdDUzdOsToyuXnMljmi3wRe3E0y704WK+9x00We7NNOJ+uJ+ss&#10;W4e/LNEwTmpOKROW61C6YfxvpXFponPRjcU7ZsW/RXfpA7K3TB8302AeTxbefD6dePEkD7ynxSbz&#10;HrNwNpvnT9lT/oZp7qLX70N2TKVlJfeGqW1Ne0S51X8yXUYhBgNaPZoH9sOINBW8UYVRGClpvnNT&#10;u3K1hWYxbrReBPa/aD2inxMxaGitUYVLbH9SBZoP+rousIV/bqGdpKcXNXQHNLZzujxC9uW4tmF+&#10;/VSufgMAAP//AwBQSwMEFAAGAAgAAAAhAMvZve3YAAAABAEAAA8AAABkcnMvZG93bnJldi54bWxM&#10;j8FOwzAQRO9I/IO1SNyo0wjREuJUCIljJVp6gNsm2dpRYzvE2zb9exYucHya1czbcjX5Xp1oTF0M&#10;BuazDBSFJrZdsAZ27693S1CJMbTYx0AGLpRgVV1flVi08Rw2dNqyVVISUoEGHPNQaJ0aRx7TLA4U&#10;JNvH0SMLjla3I56l3Pc6z7IH7bELsuBwoBdHzWF79AaY7RQvbv1mD/XafS4/cJPuv4y5vZmen0Ax&#10;Tfx3DD/6og6VONXxGNqkegPyCBtY5KAkfFzkwvUv66rU/+WrbwAAAP//AwBQSwECLQAUAAYACAAA&#10;ACEAtoM4kv4AAADhAQAAEwAAAAAAAAAAAAAAAAAAAAAAW0NvbnRlbnRfVHlwZXNdLnhtbFBLAQIt&#10;ABQABgAIAAAAIQA4/SH/1gAAAJQBAAALAAAAAAAAAAAAAAAAAC8BAABfcmVscy8ucmVsc1BLAQIt&#10;ABQABgAIAAAAIQD46HTvlwIAAHIFAAAOAAAAAAAAAAAAAAAAAC4CAABkcnMvZTJvRG9jLnhtbFBL&#10;AQItABQABgAIAAAAIQDL2b3t2AAAAAQBAAAPAAAAAAAAAAAAAAAAAPEEAABkcnMvZG93bnJldi54&#10;bWxQSwUGAAAAAAQABADzAAAA9gUAAAAA&#10;" strokecolor="silver" strokeweight="1.5pt"/>
            </w:pict>
          </mc:Fallback>
        </mc:AlternateContent>
      </w:r>
    </w:p>
    <w:p w:rsidR="000B1733" w:rsidRDefault="000B1733" w:rsidP="000B1733">
      <w:pPr>
        <w:ind w:firstLine="720"/>
        <w:rPr>
          <w:color w:val="000000"/>
        </w:rPr>
      </w:pPr>
      <w:r>
        <w:rPr>
          <w:color w:val="000000"/>
        </w:rPr>
        <w:t xml:space="preserve">Lai nodrošinātu inspekcijas budžeta līdzekļu ekonomisku un efektīvu izlietošanu, no 2010. gada 1. janvāra sabiedriskās attiecības un komunikāciju ar sabiedrību Labklājības ministrija nodrošina centralizēti. </w:t>
      </w:r>
    </w:p>
    <w:p w:rsidR="000B1733" w:rsidRDefault="000B1733" w:rsidP="000B1733">
      <w:pPr>
        <w:ind w:firstLine="720"/>
        <w:rPr>
          <w:color w:val="000000"/>
        </w:rPr>
      </w:pPr>
      <w:r>
        <w:rPr>
          <w:color w:val="000000"/>
        </w:rPr>
        <w:t>Inspekcijai ir izveidojusies laba sadarbība ar Labklājības ministrijas Komunikācijas nodaļu, kas tiek operatīvi un regulāri informēta par inspekcijas būtiskākajām aktivitātēm un savukārt nodrošina saikni ar medijiem un plašāku sabiedrību.</w:t>
      </w:r>
    </w:p>
    <w:p w:rsidR="000B1733" w:rsidRPr="00026CD3" w:rsidRDefault="000B1733" w:rsidP="000B1733">
      <w:pPr>
        <w:pStyle w:val="Heading2"/>
        <w:rPr>
          <w:rFonts w:ascii="Times New Roman" w:hAnsi="Times New Roman" w:cs="Times New Roman"/>
          <w:i w:val="0"/>
          <w:sz w:val="24"/>
          <w:szCs w:val="24"/>
        </w:rPr>
      </w:pPr>
      <w:r w:rsidRPr="00026CD3">
        <w:rPr>
          <w:rFonts w:ascii="Times New Roman" w:hAnsi="Times New Roman" w:cs="Times New Roman"/>
          <w:i w:val="0"/>
          <w:sz w:val="24"/>
          <w:szCs w:val="24"/>
        </w:rPr>
        <w:t>Inspekcijas interneta mājaslapa</w:t>
      </w:r>
    </w:p>
    <w:p w:rsidR="000B1733" w:rsidRPr="00026CD3" w:rsidRDefault="000B1733" w:rsidP="000B1733">
      <w:pPr>
        <w:ind w:firstLine="540"/>
      </w:pPr>
      <w:r w:rsidRPr="00026CD3">
        <w:t xml:space="preserve">Pārskata periodā inspekcijas mājaslapa regulāri tika papildināta ar jaunāko informāciju, lai ikviens interesents savlaicīgi varētu iepazīties ar aktualitātēm bērnu tiesību aizsardzības jomā, kā arī ar inspekcijas plānotajām un realizētajām aktivitātēm un darbības rezultātiem. Inspekcijas mājaslapa veidota kā noderīgs un praktisks izziņas avots. Tajā pieejami normatīvie akti bērnu tiesību aizsardzības jomā, inspekcijas apkopotie metodiskie materiāli par dažādiem aktuāliem nozares jautājumiem un praktiskajā darbā noderīgām metodēm darbā ar bērniem. Pieejama arī informācija par </w:t>
      </w:r>
      <w:r w:rsidR="000A74FA">
        <w:t>U</w:t>
      </w:r>
      <w:r w:rsidRPr="00026CD3">
        <w:t>zticības tālruņa darbības rezultātiem un aktivitātēm, kā arī praktiskai izmantošanai piedāvāti visi inspekcijas izdotie informatīvie materiāli.</w:t>
      </w:r>
    </w:p>
    <w:p w:rsidR="000B1733" w:rsidRDefault="000B1733" w:rsidP="000B1733">
      <w:pPr>
        <w:ind w:firstLine="540"/>
      </w:pPr>
      <w:r w:rsidRPr="00026CD3">
        <w:t>Jebkuram interesentam no inspekcijas mājaslapas ir iespēja nosūtīt jautājumus inspekcijas speciālistiem un saņemt atbildes uz tiem.</w:t>
      </w:r>
      <w:r w:rsidRPr="00F31725">
        <w:t xml:space="preserve"> </w:t>
      </w:r>
    </w:p>
    <w:p w:rsidR="009053AF" w:rsidRDefault="000B1733" w:rsidP="009053AF">
      <w:pPr>
        <w:ind w:firstLine="540"/>
      </w:pPr>
      <w:r>
        <w:t>Paralēli tam inspekcijai ir izveidota arī sava mājaslapa portālā „Draugiem.lv”, kur tiek ievietota informācija par aktivitātēm, kas varētu būt interesantas portāla lietotājiem – konkursiem, akcijām u.tml. Vienlaikus šajā resursā ir pieejama iespēja nosūtīt inspekcijai informāciju par konstatētajiem bērnu tiesību pārkāpumiem, saņemt konsultāciju vai nodot citu portāla lietotājam svarīgu informāciju.</w:t>
      </w:r>
    </w:p>
    <w:p w:rsidR="009053AF" w:rsidRPr="00026646" w:rsidRDefault="009053AF" w:rsidP="009053AF">
      <w:pPr>
        <w:ind w:firstLine="540"/>
      </w:pPr>
    </w:p>
    <w:p w:rsidR="000B1733" w:rsidRDefault="000B1733" w:rsidP="009053AF">
      <w:pPr>
        <w:ind w:firstLine="0"/>
        <w:jc w:val="center"/>
      </w:pPr>
      <w:r>
        <w:rPr>
          <w:noProof/>
        </w:rPr>
        <w:drawing>
          <wp:inline distT="0" distB="0" distL="0" distR="0">
            <wp:extent cx="5136543" cy="3578977"/>
            <wp:effectExtent l="0" t="0" r="6985"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58903" cy="3594557"/>
                    </a:xfrm>
                    <a:prstGeom prst="rect">
                      <a:avLst/>
                    </a:prstGeom>
                    <a:noFill/>
                    <a:ln>
                      <a:noFill/>
                    </a:ln>
                  </pic:spPr>
                </pic:pic>
              </a:graphicData>
            </a:graphic>
          </wp:inline>
        </w:drawing>
      </w:r>
    </w:p>
    <w:p w:rsidR="005938DB" w:rsidRPr="00B12FA4" w:rsidRDefault="000B1733" w:rsidP="00B12FA4">
      <w:pPr>
        <w:jc w:val="center"/>
        <w:rPr>
          <w:b/>
          <w:i/>
        </w:rPr>
      </w:pPr>
      <w:r w:rsidRPr="004609D8">
        <w:rPr>
          <w:i/>
        </w:rPr>
        <w:t>Inspekcijas mājaslapa</w:t>
      </w:r>
    </w:p>
    <w:p w:rsidR="005938DB" w:rsidRPr="008E3C97" w:rsidRDefault="005938DB" w:rsidP="005938DB">
      <w:pPr>
        <w:pStyle w:val="Heading1"/>
        <w:rPr>
          <w:b w:val="0"/>
          <w:i/>
        </w:rPr>
      </w:pPr>
      <w:r w:rsidRPr="00F10F5C">
        <w:rPr>
          <w:b w:val="0"/>
          <w:i/>
        </w:rPr>
        <w:lastRenderedPageBreak/>
        <w:t>5. 201</w:t>
      </w:r>
      <w:r>
        <w:rPr>
          <w:b w:val="0"/>
          <w:i/>
        </w:rPr>
        <w:t>4</w:t>
      </w:r>
      <w:r w:rsidRPr="00F10F5C">
        <w:rPr>
          <w:b w:val="0"/>
          <w:i/>
        </w:rPr>
        <w:t>. gadā plānotie pasākumi</w:t>
      </w:r>
    </w:p>
    <w:p w:rsidR="005938DB" w:rsidRDefault="005938DB" w:rsidP="005938DB">
      <w:pPr>
        <w:rPr>
          <w:b/>
        </w:rPr>
      </w:pPr>
      <w:r>
        <w:rPr>
          <w:b/>
          <w:noProof/>
        </w:rPr>
        <mc:AlternateContent>
          <mc:Choice Requires="wps">
            <w:drawing>
              <wp:anchor distT="0" distB="0" distL="114300" distR="114300" simplePos="0" relativeHeight="251674624" behindDoc="0" locked="0" layoutInCell="1" allowOverlap="1">
                <wp:simplePos x="0" y="0"/>
                <wp:positionH relativeFrom="column">
                  <wp:posOffset>0</wp:posOffset>
                </wp:positionH>
                <wp:positionV relativeFrom="paragraph">
                  <wp:posOffset>45720</wp:posOffset>
                </wp:positionV>
                <wp:extent cx="6172200" cy="0"/>
                <wp:effectExtent l="9525" t="17145" r="9525" b="1143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19050">
                          <a:solidFill>
                            <a:srgbClr val="C0C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4BEF6C5" id="Straight Connector 2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48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I/NlwIAAHIFAAAOAAAAZHJzL2Uyb0RvYy54bWysVMGO2yAQvVfqPyDuXtuJEyfWJqtd2+ll&#10;266UrXomgGNUGywgcaKq/96BJG6yvVTV2hJigHm8mTfD/cOhbdCeayOUXOD4LsKIS6qYkNsF/va6&#10;CmYYGUskI42SfIGP3OCH5ccP932X8ZGqVcO4RgAiTdZ3C1xb22VhaGjNW2LuVMclbFZKt8SCqbch&#10;06QH9LYJR1E0DXulWacV5cbAanHaxEuPX1Wc2q9VZbhFzQIDN+tH7ceNG8PlPcm2mnS1oGca5D9Y&#10;tERIuHSAKoglaKfFX1CtoFoZVdk7qtpQVZWg3McA0cTRm2jWNem4jwWSY7ohTeb9YOmX/YtGgi3w&#10;KMFIkhY0WltNxLa2KFdSQgaVRrAJmeo7k4FDLl+0i5Ue5Lp7VvSHQVLlNZFb7hm/HjtAiZ1HeOPi&#10;DNPBfZv+s2Jwhuys8mk7VLp1kJAQdPDqHAd1+MEiCovTOB2B5BjRy15Isotjp439xFWL3GSBGyFd&#10;4khG9s/GOiIkuxxxy1KtRNN48RuJemA7jyaR9zCqEcztunNGbzd5o9GeQP3kkft9WLBzfUyrnWQe&#10;reaElee5JaI5zeH2Rjo87kvyRAmsg4WpX4cYfbn8nEfzclbOkiAZTcsgiYoieFzlSTBdxemkGBd5&#10;XsS/HNE4yWrBGJeO66V04+TfSuPcRKeiG4p3yEp4i+7TB2RvmT6uJlGajGdBmk7GQTIuo+BptsqD&#10;xzyeTtPyKX8q3zAtffTmfcgOqXSs1M5yva5Zj5hw+o8n81GMwYBWH6WR+zAizRbeKGo1RlrZ78LW&#10;vlxdoTmMG61nkfvPWg/op0RcNHTWoMI5tj+pAs0v+voucIV/aqGNYscXfekOaGzvdH6E3MtxbcP8&#10;+qlc/gYAAP//AwBQSwMEFAAGAAgAAAAhAMvZve3YAAAABAEAAA8AAABkcnMvZG93bnJldi54bWxM&#10;j8FOwzAQRO9I/IO1SNyo0wjREuJUCIljJVp6gNsm2dpRYzvE2zb9exYucHya1czbcjX5Xp1oTF0M&#10;BuazDBSFJrZdsAZ27693S1CJMbTYx0AGLpRgVV1flVi08Rw2dNqyVVISUoEGHPNQaJ0aRx7TLA4U&#10;JNvH0SMLjla3I56l3Pc6z7IH7bELsuBwoBdHzWF79AaY7RQvbv1mD/XafS4/cJPuv4y5vZmen0Ax&#10;Tfx3DD/6og6VONXxGNqkegPyCBtY5KAkfFzkwvUv66rU/+WrbwAAAP//AwBQSwECLQAUAAYACAAA&#10;ACEAtoM4kv4AAADhAQAAEwAAAAAAAAAAAAAAAAAAAAAAW0NvbnRlbnRfVHlwZXNdLnhtbFBLAQIt&#10;ABQABgAIAAAAIQA4/SH/1gAAAJQBAAALAAAAAAAAAAAAAAAAAC8BAABfcmVscy8ucmVsc1BLAQIt&#10;ABQABgAIAAAAIQAmYI/NlwIAAHIFAAAOAAAAAAAAAAAAAAAAAC4CAABkcnMvZTJvRG9jLnhtbFBL&#10;AQItABQABgAIAAAAIQDL2b3t2AAAAAQBAAAPAAAAAAAAAAAAAAAAAPEEAABkcnMvZG93bnJldi54&#10;bWxQSwUGAAAAAAQABADzAAAA9gUAAAAA&#10;" strokecolor="silver" strokeweight="1.5pt"/>
            </w:pict>
          </mc:Fallback>
        </mc:AlternateContent>
      </w:r>
    </w:p>
    <w:p w:rsidR="00151389" w:rsidRDefault="00253697" w:rsidP="00071AC0">
      <w:r>
        <w:t xml:space="preserve">Secīgi turpinot iepriekšējos gados aizsāktās iniciatīvas, inspekcija ir definējusi vairākus prioritārus uzdevumus, kuru īstenošanai 2014. gadā pievēršama īpaša uzmanība. Tā, 2013. gadā inspekcijas speciālisti pastiprināti strādāja ar vardarbības, tostarp seksuālās, risku mazināšanu izglītības un aprūpes iestādēs, īpaši koncentrējoties uz </w:t>
      </w:r>
      <w:r w:rsidR="004A4C5B">
        <w:t>b</w:t>
      </w:r>
      <w:r w:rsidR="004A4C5B" w:rsidRPr="00D520F8">
        <w:t>ērnu ar īpašām vajadzībām tiesīb</w:t>
      </w:r>
      <w:r w:rsidR="00E16C19">
        <w:t>u nodrošināšanu</w:t>
      </w:r>
      <w:r w:rsidR="004A4C5B" w:rsidRPr="00D520F8">
        <w:t xml:space="preserve"> speciālajās internātskolā</w:t>
      </w:r>
      <w:r w:rsidR="004A4C5B">
        <w:t>s</w:t>
      </w:r>
      <w:r w:rsidR="00387BF1">
        <w:t>. 2013. gadā šī mērķa sasniegšanai tika veiktas p</w:t>
      </w:r>
      <w:r w:rsidR="00387BF1" w:rsidRPr="00D520F8">
        <w:t>adziļināt</w:t>
      </w:r>
      <w:r w:rsidR="00387BF1">
        <w:t>ās</w:t>
      </w:r>
      <w:r w:rsidR="00387BF1" w:rsidRPr="00D520F8">
        <w:t xml:space="preserve"> seksuālās vardarbības risku identificēšan</w:t>
      </w:r>
      <w:r w:rsidR="00387BF1">
        <w:t>as</w:t>
      </w:r>
      <w:r w:rsidR="00387BF1" w:rsidRPr="00D520F8">
        <w:t xml:space="preserve"> un novēršan</w:t>
      </w:r>
      <w:r w:rsidR="00387BF1">
        <w:t>as pārbaudes virknē speciālo internātpamatskolu. 2014.</w:t>
      </w:r>
      <w:r w:rsidR="00FF7803">
        <w:t> </w:t>
      </w:r>
      <w:r w:rsidR="00387BF1">
        <w:t xml:space="preserve">gadā, turpinot šo iniciatīvu, inspekcija </w:t>
      </w:r>
      <w:r w:rsidR="00DC561F">
        <w:t xml:space="preserve">koncentrēsies uz </w:t>
      </w:r>
      <w:r w:rsidR="00151389">
        <w:t xml:space="preserve">speciālistu </w:t>
      </w:r>
      <w:r w:rsidR="00DC561F">
        <w:t>apmācību darbam ar vardarbībā un seksuālajā vardarbībā cietušajiem bērniem</w:t>
      </w:r>
      <w:r w:rsidR="00FF7803">
        <w:t xml:space="preserve">. Sadarbībā ar </w:t>
      </w:r>
      <w:r w:rsidR="00F64E3C">
        <w:t>profesionāļiem</w:t>
      </w:r>
      <w:r w:rsidR="00FF7803">
        <w:t xml:space="preserve">, kas veiks šo apmācību, tiks arī sagatavotas rekomendācijas seksuālās vardarbības risku novēršanai, </w:t>
      </w:r>
      <w:r w:rsidR="00151389">
        <w:t xml:space="preserve">bet inspektoriem </w:t>
      </w:r>
      <w:r w:rsidR="007D1FD2">
        <w:t xml:space="preserve">un </w:t>
      </w:r>
      <w:r w:rsidR="007D1FD2" w:rsidRPr="007D1FD2">
        <w:rPr>
          <w:rStyle w:val="Strong"/>
          <w:b w:val="0"/>
        </w:rPr>
        <w:t xml:space="preserve">ārpusģimenes aprūpes iestāžu un internātskolu </w:t>
      </w:r>
      <w:r w:rsidR="00994030">
        <w:t xml:space="preserve">speciālistiem </w:t>
      </w:r>
      <w:r w:rsidR="00151389">
        <w:t>nodotas zināšanas, kā izvērtēt seksuālās vardarbības riskus speciālajās internātpamatskolās, kur mācās bērni ar garīga rakstura traucējumiem.</w:t>
      </w:r>
    </w:p>
    <w:p w:rsidR="000513C4" w:rsidRDefault="000513C4" w:rsidP="00E20682">
      <w:r>
        <w:t xml:space="preserve">Paralēli tam tiks aktualizēts seksuālās vardarbības risks arī plašākā sabiedrībā. </w:t>
      </w:r>
      <w:r w:rsidR="00E9661E">
        <w:t xml:space="preserve">Uzticības tālrunis turpinās akciju ciklu “Vardarbība nav mazs noslēpums. Runā par TO!”, kas kopumā gada laikā ilgs trīs nedēļas. Savukārt, lai </w:t>
      </w:r>
      <w:r w:rsidR="00E20682">
        <w:t>nodrošinātu bērnu drošību un informētu plašāku sabiedrību, tiks īstenota arī sabiedrības informēšanas kampaņa – izveidots un translēts sociālās reklāmas klips par seksuālās vardarbības riskiem un iespējām izvairīties no tiem.</w:t>
      </w:r>
    </w:p>
    <w:p w:rsidR="00E20682" w:rsidRPr="00883B4E" w:rsidRDefault="00306D85" w:rsidP="00E20682">
      <w:r>
        <w:t>Turpinot virzību uz plašāku deinstitucionalizāciju, inspekcija savā darbā vēl aktīvāk pievērsīsies šim uzdevumam un pārbaužu veikšanas laikā, pārbaudot bērnu ārpusģimenes aprūpes iestādes un bāriņtiesas, kā arī attīstot audžuģimeņu kustību, īpašu vērību veltīs bērnu tiesībām dzīvot ģimeniskā vidē.</w:t>
      </w:r>
    </w:p>
    <w:sectPr w:rsidR="00E20682" w:rsidRPr="00883B4E" w:rsidSect="003C22B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7EEC" w:rsidRDefault="00C97EEC" w:rsidP="00A70322">
      <w:r>
        <w:separator/>
      </w:r>
    </w:p>
  </w:endnote>
  <w:endnote w:type="continuationSeparator" w:id="0">
    <w:p w:rsidR="00C97EEC" w:rsidRDefault="00C97EEC" w:rsidP="00A70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Vivaldi">
    <w:charset w:val="00"/>
    <w:family w:val="script"/>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Consolas">
    <w:panose1 w:val="020B0609020204030204"/>
    <w:charset w:val="BA"/>
    <w:family w:val="modern"/>
    <w:pitch w:val="fixed"/>
    <w:sig w:usb0="E10002FF" w:usb1="4000FCFF" w:usb2="00000009" w:usb3="00000000" w:csb0="0000019F" w:csb1="00000000"/>
  </w:font>
  <w:font w:name="Segoe UI">
    <w:panose1 w:val="020B0502040204020203"/>
    <w:charset w:val="BA"/>
    <w:family w:val="swiss"/>
    <w:pitch w:val="variable"/>
    <w:sig w:usb0="E10022FF" w:usb1="C000E47F" w:usb2="00000029" w:usb3="00000000" w:csb0="000001DF" w:csb1="00000000"/>
  </w:font>
  <w:font w:name="Verdana">
    <w:panose1 w:val="020B0604030504040204"/>
    <w:charset w:val="BA"/>
    <w:family w:val="swiss"/>
    <w:pitch w:val="variable"/>
    <w:sig w:usb0="A10006FF" w:usb1="4000205B" w:usb2="00000010" w:usb3="00000000" w:csb0="0000019F" w:csb1="00000000"/>
  </w:font>
  <w:font w:name="Times-Roman">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419481"/>
      <w:docPartObj>
        <w:docPartGallery w:val="Page Numbers (Bottom of Page)"/>
        <w:docPartUnique/>
      </w:docPartObj>
    </w:sdtPr>
    <w:sdtEndPr>
      <w:rPr>
        <w:noProof/>
      </w:rPr>
    </w:sdtEndPr>
    <w:sdtContent>
      <w:p w:rsidR="00A70322" w:rsidRDefault="00A70322">
        <w:pPr>
          <w:pStyle w:val="Footer"/>
          <w:jc w:val="center"/>
        </w:pPr>
        <w:r>
          <w:fldChar w:fldCharType="begin"/>
        </w:r>
        <w:r>
          <w:instrText xml:space="preserve"> PAGE   \* MERGEFORMAT </w:instrText>
        </w:r>
        <w:r>
          <w:fldChar w:fldCharType="separate"/>
        </w:r>
        <w:r w:rsidR="009F5C5F">
          <w:rPr>
            <w:noProof/>
          </w:rPr>
          <w:t>21</w:t>
        </w:r>
        <w:r>
          <w:rPr>
            <w:noProof/>
          </w:rPr>
          <w:fldChar w:fldCharType="end"/>
        </w:r>
      </w:p>
    </w:sdtContent>
  </w:sdt>
  <w:p w:rsidR="00A70322" w:rsidRDefault="00A703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7EEC" w:rsidRDefault="00C97EEC" w:rsidP="00A70322">
      <w:r>
        <w:separator/>
      </w:r>
    </w:p>
  </w:footnote>
  <w:footnote w:type="continuationSeparator" w:id="0">
    <w:p w:rsidR="00C97EEC" w:rsidRDefault="00C97EEC" w:rsidP="00A703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B14C7"/>
    <w:multiLevelType w:val="hybridMultilevel"/>
    <w:tmpl w:val="7BD069A2"/>
    <w:lvl w:ilvl="0" w:tplc="CD6648D0">
      <w:start w:val="1"/>
      <w:numFmt w:val="bullet"/>
      <w:lvlText w:val=""/>
      <w:lvlJc w:val="left"/>
      <w:pPr>
        <w:tabs>
          <w:tab w:val="num" w:pos="720"/>
        </w:tabs>
        <w:ind w:left="720" w:hanging="360"/>
      </w:pPr>
      <w:rPr>
        <w:rFonts w:ascii="Symbol" w:hAnsi="Symbol" w:hint="default"/>
        <w:color w:val="99CC00"/>
      </w:rPr>
    </w:lvl>
    <w:lvl w:ilvl="1" w:tplc="04260003" w:tentative="1">
      <w:start w:val="1"/>
      <w:numFmt w:val="bullet"/>
      <w:lvlText w:val="o"/>
      <w:lvlJc w:val="left"/>
      <w:pPr>
        <w:tabs>
          <w:tab w:val="num" w:pos="1440"/>
        </w:tabs>
        <w:ind w:left="1440" w:hanging="360"/>
      </w:pPr>
      <w:rPr>
        <w:rFonts w:ascii="Courier New" w:hAnsi="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
    <w:nsid w:val="096A6909"/>
    <w:multiLevelType w:val="hybridMultilevel"/>
    <w:tmpl w:val="3148EEE6"/>
    <w:lvl w:ilvl="0" w:tplc="FEC21056">
      <w:start w:val="20"/>
      <w:numFmt w:val="bullet"/>
      <w:lvlText w:val="-"/>
      <w:lvlJc w:val="left"/>
      <w:pPr>
        <w:tabs>
          <w:tab w:val="num" w:pos="720"/>
        </w:tabs>
        <w:ind w:left="720" w:hanging="360"/>
      </w:pPr>
      <w:rPr>
        <w:rFonts w:ascii="Times New Roman" w:eastAsia="Times New Roman" w:hAnsi="Times New Roman" w:cs="Times New Roman"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
    <w:nsid w:val="0ACE3B8F"/>
    <w:multiLevelType w:val="hybridMultilevel"/>
    <w:tmpl w:val="59B4A07C"/>
    <w:lvl w:ilvl="0" w:tplc="04260011">
      <w:start w:val="1"/>
      <w:numFmt w:val="decimal"/>
      <w:lvlText w:val="%1)"/>
      <w:lvlJc w:val="left"/>
      <w:pPr>
        <w:tabs>
          <w:tab w:val="num" w:pos="720"/>
        </w:tabs>
        <w:ind w:left="720" w:hanging="360"/>
      </w:pPr>
      <w:rPr>
        <w:rFonts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3">
    <w:nsid w:val="0CDA4C49"/>
    <w:multiLevelType w:val="hybridMultilevel"/>
    <w:tmpl w:val="82544438"/>
    <w:lvl w:ilvl="0" w:tplc="04260001">
      <w:start w:val="1"/>
      <w:numFmt w:val="bullet"/>
      <w:lvlText w:val=""/>
      <w:lvlJc w:val="left"/>
      <w:pPr>
        <w:ind w:left="1083" w:hanging="360"/>
      </w:pPr>
      <w:rPr>
        <w:rFonts w:ascii="Symbol" w:hAnsi="Symbol" w:hint="default"/>
      </w:rPr>
    </w:lvl>
    <w:lvl w:ilvl="1" w:tplc="04260003" w:tentative="1">
      <w:start w:val="1"/>
      <w:numFmt w:val="bullet"/>
      <w:lvlText w:val="o"/>
      <w:lvlJc w:val="left"/>
      <w:pPr>
        <w:ind w:left="1803" w:hanging="360"/>
      </w:pPr>
      <w:rPr>
        <w:rFonts w:ascii="Courier New" w:hAnsi="Courier New" w:cs="Courier New" w:hint="default"/>
      </w:rPr>
    </w:lvl>
    <w:lvl w:ilvl="2" w:tplc="04260005" w:tentative="1">
      <w:start w:val="1"/>
      <w:numFmt w:val="bullet"/>
      <w:lvlText w:val=""/>
      <w:lvlJc w:val="left"/>
      <w:pPr>
        <w:ind w:left="2523" w:hanging="360"/>
      </w:pPr>
      <w:rPr>
        <w:rFonts w:ascii="Wingdings" w:hAnsi="Wingdings" w:hint="default"/>
      </w:rPr>
    </w:lvl>
    <w:lvl w:ilvl="3" w:tplc="04260001" w:tentative="1">
      <w:start w:val="1"/>
      <w:numFmt w:val="bullet"/>
      <w:lvlText w:val=""/>
      <w:lvlJc w:val="left"/>
      <w:pPr>
        <w:ind w:left="3243" w:hanging="360"/>
      </w:pPr>
      <w:rPr>
        <w:rFonts w:ascii="Symbol" w:hAnsi="Symbol" w:hint="default"/>
      </w:rPr>
    </w:lvl>
    <w:lvl w:ilvl="4" w:tplc="04260003" w:tentative="1">
      <w:start w:val="1"/>
      <w:numFmt w:val="bullet"/>
      <w:lvlText w:val="o"/>
      <w:lvlJc w:val="left"/>
      <w:pPr>
        <w:ind w:left="3963" w:hanging="360"/>
      </w:pPr>
      <w:rPr>
        <w:rFonts w:ascii="Courier New" w:hAnsi="Courier New" w:cs="Courier New" w:hint="default"/>
      </w:rPr>
    </w:lvl>
    <w:lvl w:ilvl="5" w:tplc="04260005" w:tentative="1">
      <w:start w:val="1"/>
      <w:numFmt w:val="bullet"/>
      <w:lvlText w:val=""/>
      <w:lvlJc w:val="left"/>
      <w:pPr>
        <w:ind w:left="4683" w:hanging="360"/>
      </w:pPr>
      <w:rPr>
        <w:rFonts w:ascii="Wingdings" w:hAnsi="Wingdings" w:hint="default"/>
      </w:rPr>
    </w:lvl>
    <w:lvl w:ilvl="6" w:tplc="04260001" w:tentative="1">
      <w:start w:val="1"/>
      <w:numFmt w:val="bullet"/>
      <w:lvlText w:val=""/>
      <w:lvlJc w:val="left"/>
      <w:pPr>
        <w:ind w:left="5403" w:hanging="360"/>
      </w:pPr>
      <w:rPr>
        <w:rFonts w:ascii="Symbol" w:hAnsi="Symbol" w:hint="default"/>
      </w:rPr>
    </w:lvl>
    <w:lvl w:ilvl="7" w:tplc="04260003" w:tentative="1">
      <w:start w:val="1"/>
      <w:numFmt w:val="bullet"/>
      <w:lvlText w:val="o"/>
      <w:lvlJc w:val="left"/>
      <w:pPr>
        <w:ind w:left="6123" w:hanging="360"/>
      </w:pPr>
      <w:rPr>
        <w:rFonts w:ascii="Courier New" w:hAnsi="Courier New" w:cs="Courier New" w:hint="default"/>
      </w:rPr>
    </w:lvl>
    <w:lvl w:ilvl="8" w:tplc="04260005" w:tentative="1">
      <w:start w:val="1"/>
      <w:numFmt w:val="bullet"/>
      <w:lvlText w:val=""/>
      <w:lvlJc w:val="left"/>
      <w:pPr>
        <w:ind w:left="6843" w:hanging="360"/>
      </w:pPr>
      <w:rPr>
        <w:rFonts w:ascii="Wingdings" w:hAnsi="Wingdings" w:hint="default"/>
      </w:rPr>
    </w:lvl>
  </w:abstractNum>
  <w:abstractNum w:abstractNumId="4">
    <w:nsid w:val="0ED93FF9"/>
    <w:multiLevelType w:val="hybridMultilevel"/>
    <w:tmpl w:val="25B4D600"/>
    <w:lvl w:ilvl="0" w:tplc="CD6648D0">
      <w:start w:val="1"/>
      <w:numFmt w:val="bullet"/>
      <w:lvlText w:val=""/>
      <w:lvlJc w:val="left"/>
      <w:pPr>
        <w:tabs>
          <w:tab w:val="num" w:pos="720"/>
        </w:tabs>
        <w:ind w:left="720" w:hanging="360"/>
      </w:pPr>
      <w:rPr>
        <w:rFonts w:ascii="Symbol" w:hAnsi="Symbol" w:hint="default"/>
        <w:color w:val="99CC00"/>
      </w:rPr>
    </w:lvl>
    <w:lvl w:ilvl="1" w:tplc="04260003">
      <w:start w:val="1"/>
      <w:numFmt w:val="bullet"/>
      <w:lvlText w:val="o"/>
      <w:lvlJc w:val="left"/>
      <w:pPr>
        <w:tabs>
          <w:tab w:val="num" w:pos="1440"/>
        </w:tabs>
        <w:ind w:left="1440" w:hanging="360"/>
      </w:pPr>
      <w:rPr>
        <w:rFonts w:ascii="Courier New" w:hAnsi="Courier New" w:hint="default"/>
        <w:color w:val="99CC00"/>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5">
    <w:nsid w:val="14886767"/>
    <w:multiLevelType w:val="multilevel"/>
    <w:tmpl w:val="D12C459C"/>
    <w:lvl w:ilvl="0">
      <w:start w:val="1"/>
      <w:numFmt w:val="decimal"/>
      <w:lvlText w:val="%1."/>
      <w:lvlJc w:val="left"/>
      <w:pPr>
        <w:tabs>
          <w:tab w:val="num" w:pos="899"/>
        </w:tabs>
        <w:ind w:left="899" w:hanging="360"/>
      </w:pPr>
      <w:rPr>
        <w:rFonts w:hint="default"/>
      </w:rPr>
    </w:lvl>
    <w:lvl w:ilvl="1">
      <w:start w:val="1"/>
      <w:numFmt w:val="decimal"/>
      <w:isLgl/>
      <w:lvlText w:val="%1.%2."/>
      <w:lvlJc w:val="left"/>
      <w:pPr>
        <w:tabs>
          <w:tab w:val="num" w:pos="959"/>
        </w:tabs>
        <w:ind w:left="959" w:hanging="420"/>
      </w:pPr>
      <w:rPr>
        <w:rFonts w:hint="default"/>
        <w:i w:val="0"/>
      </w:rPr>
    </w:lvl>
    <w:lvl w:ilvl="2">
      <w:start w:val="1"/>
      <w:numFmt w:val="decimal"/>
      <w:isLgl/>
      <w:lvlText w:val="%1.%2.%3."/>
      <w:lvlJc w:val="left"/>
      <w:pPr>
        <w:tabs>
          <w:tab w:val="num" w:pos="1259"/>
        </w:tabs>
        <w:ind w:left="1259" w:hanging="720"/>
      </w:pPr>
      <w:rPr>
        <w:rFonts w:hint="default"/>
      </w:rPr>
    </w:lvl>
    <w:lvl w:ilvl="3">
      <w:start w:val="1"/>
      <w:numFmt w:val="decimal"/>
      <w:isLgl/>
      <w:lvlText w:val="%1.%2.%3.%4."/>
      <w:lvlJc w:val="left"/>
      <w:pPr>
        <w:tabs>
          <w:tab w:val="num" w:pos="1259"/>
        </w:tabs>
        <w:ind w:left="1259" w:hanging="720"/>
      </w:pPr>
      <w:rPr>
        <w:rFonts w:hint="default"/>
      </w:rPr>
    </w:lvl>
    <w:lvl w:ilvl="4">
      <w:start w:val="1"/>
      <w:numFmt w:val="decimal"/>
      <w:isLgl/>
      <w:lvlText w:val="%1.%2.%3.%4.%5."/>
      <w:lvlJc w:val="left"/>
      <w:pPr>
        <w:tabs>
          <w:tab w:val="num" w:pos="1619"/>
        </w:tabs>
        <w:ind w:left="1619" w:hanging="1080"/>
      </w:pPr>
      <w:rPr>
        <w:rFonts w:hint="default"/>
      </w:rPr>
    </w:lvl>
    <w:lvl w:ilvl="5">
      <w:start w:val="1"/>
      <w:numFmt w:val="decimal"/>
      <w:isLgl/>
      <w:lvlText w:val="%1.%2.%3.%4.%5.%6."/>
      <w:lvlJc w:val="left"/>
      <w:pPr>
        <w:tabs>
          <w:tab w:val="num" w:pos="1619"/>
        </w:tabs>
        <w:ind w:left="1619" w:hanging="1080"/>
      </w:pPr>
      <w:rPr>
        <w:rFonts w:hint="default"/>
      </w:rPr>
    </w:lvl>
    <w:lvl w:ilvl="6">
      <w:start w:val="1"/>
      <w:numFmt w:val="decimal"/>
      <w:isLgl/>
      <w:lvlText w:val="%1.%2.%3.%4.%5.%6.%7."/>
      <w:lvlJc w:val="left"/>
      <w:pPr>
        <w:tabs>
          <w:tab w:val="num" w:pos="1979"/>
        </w:tabs>
        <w:ind w:left="1979" w:hanging="1440"/>
      </w:pPr>
      <w:rPr>
        <w:rFonts w:hint="default"/>
      </w:rPr>
    </w:lvl>
    <w:lvl w:ilvl="7">
      <w:start w:val="1"/>
      <w:numFmt w:val="decimal"/>
      <w:isLgl/>
      <w:lvlText w:val="%1.%2.%3.%4.%5.%6.%7.%8."/>
      <w:lvlJc w:val="left"/>
      <w:pPr>
        <w:tabs>
          <w:tab w:val="num" w:pos="1979"/>
        </w:tabs>
        <w:ind w:left="1979" w:hanging="1440"/>
      </w:pPr>
      <w:rPr>
        <w:rFonts w:hint="default"/>
      </w:rPr>
    </w:lvl>
    <w:lvl w:ilvl="8">
      <w:start w:val="1"/>
      <w:numFmt w:val="decimal"/>
      <w:isLgl/>
      <w:lvlText w:val="%1.%2.%3.%4.%5.%6.%7.%8.%9."/>
      <w:lvlJc w:val="left"/>
      <w:pPr>
        <w:tabs>
          <w:tab w:val="num" w:pos="2339"/>
        </w:tabs>
        <w:ind w:left="2339" w:hanging="1800"/>
      </w:pPr>
      <w:rPr>
        <w:rFonts w:hint="default"/>
      </w:rPr>
    </w:lvl>
  </w:abstractNum>
  <w:abstractNum w:abstractNumId="6">
    <w:nsid w:val="18CF02BF"/>
    <w:multiLevelType w:val="hybridMultilevel"/>
    <w:tmpl w:val="0D9A1122"/>
    <w:lvl w:ilvl="0" w:tplc="04260001">
      <w:start w:val="1"/>
      <w:numFmt w:val="bullet"/>
      <w:lvlText w:val=""/>
      <w:lvlJc w:val="left"/>
      <w:pPr>
        <w:tabs>
          <w:tab w:val="num" w:pos="1070"/>
        </w:tabs>
        <w:ind w:left="1070" w:hanging="360"/>
      </w:pPr>
      <w:rPr>
        <w:rFonts w:ascii="Symbol" w:hAnsi="Symbol" w:hint="default"/>
      </w:rPr>
    </w:lvl>
    <w:lvl w:ilvl="1" w:tplc="04260003" w:tentative="1">
      <w:start w:val="1"/>
      <w:numFmt w:val="bullet"/>
      <w:lvlText w:val="o"/>
      <w:lvlJc w:val="left"/>
      <w:pPr>
        <w:tabs>
          <w:tab w:val="num" w:pos="1800"/>
        </w:tabs>
        <w:ind w:left="1800" w:hanging="360"/>
      </w:pPr>
      <w:rPr>
        <w:rFonts w:ascii="Courier New" w:hAnsi="Courier New" w:cs="Courier New" w:hint="default"/>
      </w:rPr>
    </w:lvl>
    <w:lvl w:ilvl="2" w:tplc="04260005" w:tentative="1">
      <w:start w:val="1"/>
      <w:numFmt w:val="bullet"/>
      <w:lvlText w:val=""/>
      <w:lvlJc w:val="left"/>
      <w:pPr>
        <w:tabs>
          <w:tab w:val="num" w:pos="2520"/>
        </w:tabs>
        <w:ind w:left="2520" w:hanging="360"/>
      </w:pPr>
      <w:rPr>
        <w:rFonts w:ascii="Wingdings" w:hAnsi="Wingdings" w:hint="default"/>
      </w:rPr>
    </w:lvl>
    <w:lvl w:ilvl="3" w:tplc="04260001" w:tentative="1">
      <w:start w:val="1"/>
      <w:numFmt w:val="bullet"/>
      <w:lvlText w:val=""/>
      <w:lvlJc w:val="left"/>
      <w:pPr>
        <w:tabs>
          <w:tab w:val="num" w:pos="3240"/>
        </w:tabs>
        <w:ind w:left="3240" w:hanging="360"/>
      </w:pPr>
      <w:rPr>
        <w:rFonts w:ascii="Symbol" w:hAnsi="Symbol" w:hint="default"/>
      </w:rPr>
    </w:lvl>
    <w:lvl w:ilvl="4" w:tplc="04260003" w:tentative="1">
      <w:start w:val="1"/>
      <w:numFmt w:val="bullet"/>
      <w:lvlText w:val="o"/>
      <w:lvlJc w:val="left"/>
      <w:pPr>
        <w:tabs>
          <w:tab w:val="num" w:pos="3960"/>
        </w:tabs>
        <w:ind w:left="3960" w:hanging="360"/>
      </w:pPr>
      <w:rPr>
        <w:rFonts w:ascii="Courier New" w:hAnsi="Courier New" w:cs="Courier New" w:hint="default"/>
      </w:rPr>
    </w:lvl>
    <w:lvl w:ilvl="5" w:tplc="04260005" w:tentative="1">
      <w:start w:val="1"/>
      <w:numFmt w:val="bullet"/>
      <w:lvlText w:val=""/>
      <w:lvlJc w:val="left"/>
      <w:pPr>
        <w:tabs>
          <w:tab w:val="num" w:pos="4680"/>
        </w:tabs>
        <w:ind w:left="4680" w:hanging="360"/>
      </w:pPr>
      <w:rPr>
        <w:rFonts w:ascii="Wingdings" w:hAnsi="Wingdings" w:hint="default"/>
      </w:rPr>
    </w:lvl>
    <w:lvl w:ilvl="6" w:tplc="04260001" w:tentative="1">
      <w:start w:val="1"/>
      <w:numFmt w:val="bullet"/>
      <w:lvlText w:val=""/>
      <w:lvlJc w:val="left"/>
      <w:pPr>
        <w:tabs>
          <w:tab w:val="num" w:pos="5400"/>
        </w:tabs>
        <w:ind w:left="5400" w:hanging="360"/>
      </w:pPr>
      <w:rPr>
        <w:rFonts w:ascii="Symbol" w:hAnsi="Symbol" w:hint="default"/>
      </w:rPr>
    </w:lvl>
    <w:lvl w:ilvl="7" w:tplc="04260003" w:tentative="1">
      <w:start w:val="1"/>
      <w:numFmt w:val="bullet"/>
      <w:lvlText w:val="o"/>
      <w:lvlJc w:val="left"/>
      <w:pPr>
        <w:tabs>
          <w:tab w:val="num" w:pos="6120"/>
        </w:tabs>
        <w:ind w:left="6120" w:hanging="360"/>
      </w:pPr>
      <w:rPr>
        <w:rFonts w:ascii="Courier New" w:hAnsi="Courier New" w:cs="Courier New" w:hint="default"/>
      </w:rPr>
    </w:lvl>
    <w:lvl w:ilvl="8" w:tplc="04260005" w:tentative="1">
      <w:start w:val="1"/>
      <w:numFmt w:val="bullet"/>
      <w:lvlText w:val=""/>
      <w:lvlJc w:val="left"/>
      <w:pPr>
        <w:tabs>
          <w:tab w:val="num" w:pos="6840"/>
        </w:tabs>
        <w:ind w:left="6840" w:hanging="360"/>
      </w:pPr>
      <w:rPr>
        <w:rFonts w:ascii="Wingdings" w:hAnsi="Wingdings" w:hint="default"/>
      </w:rPr>
    </w:lvl>
  </w:abstractNum>
  <w:abstractNum w:abstractNumId="7">
    <w:nsid w:val="1EBD0141"/>
    <w:multiLevelType w:val="hybridMultilevel"/>
    <w:tmpl w:val="37422FD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254742D6"/>
    <w:multiLevelType w:val="hybridMultilevel"/>
    <w:tmpl w:val="9A261A28"/>
    <w:lvl w:ilvl="0" w:tplc="04260001">
      <w:start w:val="1"/>
      <w:numFmt w:val="bullet"/>
      <w:lvlText w:val=""/>
      <w:lvlJc w:val="left"/>
      <w:pPr>
        <w:tabs>
          <w:tab w:val="num" w:pos="720"/>
        </w:tabs>
        <w:ind w:left="720" w:hanging="360"/>
      </w:pPr>
      <w:rPr>
        <w:rFonts w:ascii="Symbol" w:hAnsi="Symbol" w:hint="default"/>
      </w:rPr>
    </w:lvl>
    <w:lvl w:ilvl="1" w:tplc="98E0302A">
      <w:start w:val="2009"/>
      <w:numFmt w:val="bullet"/>
      <w:lvlText w:val="-"/>
      <w:lvlJc w:val="left"/>
      <w:pPr>
        <w:tabs>
          <w:tab w:val="num" w:pos="1440"/>
        </w:tabs>
        <w:ind w:left="1440" w:hanging="360"/>
      </w:pPr>
      <w:rPr>
        <w:rFonts w:ascii="Traditional Arabic" w:eastAsia="Traditional Arabic" w:hAnsi="Traditional Arabic" w:cs="Traditional Arabic"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9">
    <w:nsid w:val="25B5373A"/>
    <w:multiLevelType w:val="hybridMultilevel"/>
    <w:tmpl w:val="8ED4BC1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28E75796"/>
    <w:multiLevelType w:val="hybridMultilevel"/>
    <w:tmpl w:val="1AF6A56A"/>
    <w:lvl w:ilvl="0" w:tplc="60703A0E">
      <w:start w:val="2013"/>
      <w:numFmt w:val="bullet"/>
      <w:lvlText w:val="-"/>
      <w:lvlJc w:val="left"/>
      <w:pPr>
        <w:tabs>
          <w:tab w:val="num" w:pos="1440"/>
        </w:tabs>
        <w:ind w:left="1440" w:hanging="360"/>
      </w:pPr>
      <w:rPr>
        <w:rFonts w:ascii="Times New Roman" w:eastAsia="Times New Roman" w:hAnsi="Times New Roman" w:hint="default"/>
        <w:i w:val="0"/>
        <w:lang w:val="lv-LV"/>
      </w:rPr>
    </w:lvl>
    <w:lvl w:ilvl="1" w:tplc="04260003" w:tentative="1">
      <w:start w:val="1"/>
      <w:numFmt w:val="bullet"/>
      <w:lvlText w:val="o"/>
      <w:lvlJc w:val="left"/>
      <w:pPr>
        <w:tabs>
          <w:tab w:val="num" w:pos="2160"/>
        </w:tabs>
        <w:ind w:left="2160" w:hanging="360"/>
      </w:pPr>
      <w:rPr>
        <w:rFonts w:ascii="Courier New" w:hAnsi="Courier New" w:hint="default"/>
      </w:rPr>
    </w:lvl>
    <w:lvl w:ilvl="2" w:tplc="04260005" w:tentative="1">
      <w:start w:val="1"/>
      <w:numFmt w:val="bullet"/>
      <w:lvlText w:val=""/>
      <w:lvlJc w:val="left"/>
      <w:pPr>
        <w:tabs>
          <w:tab w:val="num" w:pos="2880"/>
        </w:tabs>
        <w:ind w:left="2880" w:hanging="360"/>
      </w:pPr>
      <w:rPr>
        <w:rFonts w:ascii="Wingdings" w:hAnsi="Wingdings" w:hint="default"/>
      </w:rPr>
    </w:lvl>
    <w:lvl w:ilvl="3" w:tplc="04260001" w:tentative="1">
      <w:start w:val="1"/>
      <w:numFmt w:val="bullet"/>
      <w:lvlText w:val=""/>
      <w:lvlJc w:val="left"/>
      <w:pPr>
        <w:tabs>
          <w:tab w:val="num" w:pos="3600"/>
        </w:tabs>
        <w:ind w:left="3600" w:hanging="360"/>
      </w:pPr>
      <w:rPr>
        <w:rFonts w:ascii="Symbol" w:hAnsi="Symbol" w:hint="default"/>
      </w:rPr>
    </w:lvl>
    <w:lvl w:ilvl="4" w:tplc="04260003" w:tentative="1">
      <w:start w:val="1"/>
      <w:numFmt w:val="bullet"/>
      <w:lvlText w:val="o"/>
      <w:lvlJc w:val="left"/>
      <w:pPr>
        <w:tabs>
          <w:tab w:val="num" w:pos="4320"/>
        </w:tabs>
        <w:ind w:left="4320" w:hanging="360"/>
      </w:pPr>
      <w:rPr>
        <w:rFonts w:ascii="Courier New" w:hAnsi="Courier New" w:hint="default"/>
      </w:rPr>
    </w:lvl>
    <w:lvl w:ilvl="5" w:tplc="04260005" w:tentative="1">
      <w:start w:val="1"/>
      <w:numFmt w:val="bullet"/>
      <w:lvlText w:val=""/>
      <w:lvlJc w:val="left"/>
      <w:pPr>
        <w:tabs>
          <w:tab w:val="num" w:pos="5040"/>
        </w:tabs>
        <w:ind w:left="5040" w:hanging="360"/>
      </w:pPr>
      <w:rPr>
        <w:rFonts w:ascii="Wingdings" w:hAnsi="Wingdings" w:hint="default"/>
      </w:rPr>
    </w:lvl>
    <w:lvl w:ilvl="6" w:tplc="04260001" w:tentative="1">
      <w:start w:val="1"/>
      <w:numFmt w:val="bullet"/>
      <w:lvlText w:val=""/>
      <w:lvlJc w:val="left"/>
      <w:pPr>
        <w:tabs>
          <w:tab w:val="num" w:pos="5760"/>
        </w:tabs>
        <w:ind w:left="5760" w:hanging="360"/>
      </w:pPr>
      <w:rPr>
        <w:rFonts w:ascii="Symbol" w:hAnsi="Symbol" w:hint="default"/>
      </w:rPr>
    </w:lvl>
    <w:lvl w:ilvl="7" w:tplc="04260003" w:tentative="1">
      <w:start w:val="1"/>
      <w:numFmt w:val="bullet"/>
      <w:lvlText w:val="o"/>
      <w:lvlJc w:val="left"/>
      <w:pPr>
        <w:tabs>
          <w:tab w:val="num" w:pos="6480"/>
        </w:tabs>
        <w:ind w:left="6480" w:hanging="360"/>
      </w:pPr>
      <w:rPr>
        <w:rFonts w:ascii="Courier New" w:hAnsi="Courier New" w:hint="default"/>
      </w:rPr>
    </w:lvl>
    <w:lvl w:ilvl="8" w:tplc="04260005" w:tentative="1">
      <w:start w:val="1"/>
      <w:numFmt w:val="bullet"/>
      <w:lvlText w:val=""/>
      <w:lvlJc w:val="left"/>
      <w:pPr>
        <w:tabs>
          <w:tab w:val="num" w:pos="7200"/>
        </w:tabs>
        <w:ind w:left="7200" w:hanging="360"/>
      </w:pPr>
      <w:rPr>
        <w:rFonts w:ascii="Wingdings" w:hAnsi="Wingdings" w:hint="default"/>
      </w:rPr>
    </w:lvl>
  </w:abstractNum>
  <w:abstractNum w:abstractNumId="11">
    <w:nsid w:val="309338AB"/>
    <w:multiLevelType w:val="hybridMultilevel"/>
    <w:tmpl w:val="805A9696"/>
    <w:lvl w:ilvl="0" w:tplc="A0903CE6">
      <w:start w:val="1"/>
      <w:numFmt w:val="bullet"/>
      <w:lvlText w:val=""/>
      <w:lvlJc w:val="left"/>
      <w:pPr>
        <w:tabs>
          <w:tab w:val="num" w:pos="1250"/>
        </w:tabs>
        <w:ind w:left="1250" w:hanging="170"/>
      </w:pPr>
      <w:rPr>
        <w:rFonts w:ascii="Symbol" w:hAnsi="Symbol" w:hint="default"/>
        <w:color w:val="99CC00"/>
      </w:rPr>
    </w:lvl>
    <w:lvl w:ilvl="1" w:tplc="04260003" w:tentative="1">
      <w:start w:val="1"/>
      <w:numFmt w:val="bullet"/>
      <w:lvlText w:val="o"/>
      <w:lvlJc w:val="left"/>
      <w:pPr>
        <w:tabs>
          <w:tab w:val="num" w:pos="1440"/>
        </w:tabs>
        <w:ind w:left="1440" w:hanging="360"/>
      </w:pPr>
      <w:rPr>
        <w:rFonts w:ascii="Courier New" w:hAnsi="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2">
    <w:nsid w:val="3A1615F8"/>
    <w:multiLevelType w:val="hybridMultilevel"/>
    <w:tmpl w:val="425E958E"/>
    <w:lvl w:ilvl="0" w:tplc="D6BA364A">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13">
    <w:nsid w:val="3D0232A2"/>
    <w:multiLevelType w:val="hybridMultilevel"/>
    <w:tmpl w:val="8BD28BDE"/>
    <w:lvl w:ilvl="0" w:tplc="0426000F">
      <w:start w:val="1"/>
      <w:numFmt w:val="decimal"/>
      <w:lvlText w:val="%1."/>
      <w:lvlJc w:val="left"/>
      <w:pPr>
        <w:tabs>
          <w:tab w:val="num" w:pos="720"/>
        </w:tabs>
        <w:ind w:left="720" w:hanging="360"/>
      </w:pPr>
    </w:lvl>
    <w:lvl w:ilvl="1" w:tplc="90B03D56">
      <w:start w:val="1"/>
      <w:numFmt w:val="bullet"/>
      <w:lvlText w:val="-"/>
      <w:lvlJc w:val="left"/>
      <w:pPr>
        <w:tabs>
          <w:tab w:val="num" w:pos="1440"/>
        </w:tabs>
        <w:ind w:left="1440" w:hanging="360"/>
      </w:pPr>
      <w:rPr>
        <w:rFonts w:ascii="Vivaldi" w:hAnsi="Vivaldi" w:hint="default"/>
      </w:rPr>
    </w:lvl>
    <w:lvl w:ilvl="2" w:tplc="546E966C">
      <w:start w:val="1"/>
      <w:numFmt w:val="decimal"/>
      <w:lvlText w:val="%3)"/>
      <w:lvlJc w:val="left"/>
      <w:pPr>
        <w:tabs>
          <w:tab w:val="num" w:pos="2775"/>
        </w:tabs>
        <w:ind w:left="2775" w:hanging="795"/>
      </w:pPr>
      <w:rPr>
        <w:rFonts w:hint="default"/>
      </w:r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4">
    <w:nsid w:val="426A2665"/>
    <w:multiLevelType w:val="hybridMultilevel"/>
    <w:tmpl w:val="72EAD7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8285E10"/>
    <w:multiLevelType w:val="hybridMultilevel"/>
    <w:tmpl w:val="96E8BA42"/>
    <w:lvl w:ilvl="0" w:tplc="04260001">
      <w:start w:val="1"/>
      <w:numFmt w:val="bullet"/>
      <w:lvlText w:val=""/>
      <w:lvlJc w:val="left"/>
      <w:pPr>
        <w:tabs>
          <w:tab w:val="num" w:pos="720"/>
        </w:tabs>
        <w:ind w:left="720" w:hanging="360"/>
      </w:pPr>
      <w:rPr>
        <w:rFonts w:ascii="Symbol" w:hAnsi="Symbol"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6">
    <w:nsid w:val="4A81730A"/>
    <w:multiLevelType w:val="hybridMultilevel"/>
    <w:tmpl w:val="6A70ABD6"/>
    <w:lvl w:ilvl="0" w:tplc="48264D9C">
      <w:start w:val="4"/>
      <w:numFmt w:val="bullet"/>
      <w:lvlText w:val="-"/>
      <w:lvlJc w:val="left"/>
      <w:pPr>
        <w:tabs>
          <w:tab w:val="num" w:pos="720"/>
        </w:tabs>
        <w:ind w:left="720" w:hanging="360"/>
      </w:pPr>
      <w:rPr>
        <w:rFonts w:ascii="Times New Roman" w:eastAsia="Times New Roman" w:hAnsi="Times New Roman" w:hint="default"/>
      </w:rPr>
    </w:lvl>
    <w:lvl w:ilvl="1" w:tplc="9B28C30E">
      <w:start w:val="2013"/>
      <w:numFmt w:val="bullet"/>
      <w:lvlText w:val="-"/>
      <w:lvlJc w:val="left"/>
      <w:pPr>
        <w:tabs>
          <w:tab w:val="num" w:pos="1440"/>
        </w:tabs>
        <w:ind w:left="1440" w:hanging="360"/>
      </w:pPr>
      <w:rPr>
        <w:rFonts w:ascii="Times New Roman" w:eastAsia="Times New Roman" w:hAnsi="Times New Roman" w:hint="default"/>
        <w:i w:val="0"/>
        <w:color w:val="000000"/>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7">
    <w:nsid w:val="570B0599"/>
    <w:multiLevelType w:val="hybridMultilevel"/>
    <w:tmpl w:val="05560BDE"/>
    <w:lvl w:ilvl="0" w:tplc="8AF2FA3E">
      <w:start w:val="1"/>
      <w:numFmt w:val="bullet"/>
      <w:lvlText w:val=""/>
      <w:lvlJc w:val="left"/>
      <w:pPr>
        <w:tabs>
          <w:tab w:val="num" w:pos="360"/>
        </w:tabs>
        <w:ind w:left="360" w:hanging="360"/>
      </w:pPr>
      <w:rPr>
        <w:rFonts w:ascii="Symbol" w:hAnsi="Symbol" w:hint="default"/>
      </w:rPr>
    </w:lvl>
    <w:lvl w:ilvl="1" w:tplc="04260003" w:tentative="1">
      <w:start w:val="1"/>
      <w:numFmt w:val="bullet"/>
      <w:lvlText w:val="o"/>
      <w:lvlJc w:val="left"/>
      <w:pPr>
        <w:tabs>
          <w:tab w:val="num" w:pos="1080"/>
        </w:tabs>
        <w:ind w:left="1080" w:hanging="360"/>
      </w:pPr>
      <w:rPr>
        <w:rFonts w:ascii="Courier New" w:hAnsi="Courier New" w:cs="Courier New" w:hint="default"/>
      </w:rPr>
    </w:lvl>
    <w:lvl w:ilvl="2" w:tplc="04260005" w:tentative="1">
      <w:start w:val="1"/>
      <w:numFmt w:val="bullet"/>
      <w:lvlText w:val=""/>
      <w:lvlJc w:val="left"/>
      <w:pPr>
        <w:tabs>
          <w:tab w:val="num" w:pos="1800"/>
        </w:tabs>
        <w:ind w:left="1800" w:hanging="360"/>
      </w:pPr>
      <w:rPr>
        <w:rFonts w:ascii="Wingdings" w:hAnsi="Wingdings" w:hint="default"/>
      </w:rPr>
    </w:lvl>
    <w:lvl w:ilvl="3" w:tplc="04260001" w:tentative="1">
      <w:start w:val="1"/>
      <w:numFmt w:val="bullet"/>
      <w:lvlText w:val=""/>
      <w:lvlJc w:val="left"/>
      <w:pPr>
        <w:tabs>
          <w:tab w:val="num" w:pos="2520"/>
        </w:tabs>
        <w:ind w:left="2520" w:hanging="360"/>
      </w:pPr>
      <w:rPr>
        <w:rFonts w:ascii="Symbol" w:hAnsi="Symbol" w:hint="default"/>
      </w:rPr>
    </w:lvl>
    <w:lvl w:ilvl="4" w:tplc="04260003" w:tentative="1">
      <w:start w:val="1"/>
      <w:numFmt w:val="bullet"/>
      <w:lvlText w:val="o"/>
      <w:lvlJc w:val="left"/>
      <w:pPr>
        <w:tabs>
          <w:tab w:val="num" w:pos="3240"/>
        </w:tabs>
        <w:ind w:left="3240" w:hanging="360"/>
      </w:pPr>
      <w:rPr>
        <w:rFonts w:ascii="Courier New" w:hAnsi="Courier New" w:cs="Courier New" w:hint="default"/>
      </w:rPr>
    </w:lvl>
    <w:lvl w:ilvl="5" w:tplc="04260005" w:tentative="1">
      <w:start w:val="1"/>
      <w:numFmt w:val="bullet"/>
      <w:lvlText w:val=""/>
      <w:lvlJc w:val="left"/>
      <w:pPr>
        <w:tabs>
          <w:tab w:val="num" w:pos="3960"/>
        </w:tabs>
        <w:ind w:left="3960" w:hanging="360"/>
      </w:pPr>
      <w:rPr>
        <w:rFonts w:ascii="Wingdings" w:hAnsi="Wingdings" w:hint="default"/>
      </w:rPr>
    </w:lvl>
    <w:lvl w:ilvl="6" w:tplc="04260001" w:tentative="1">
      <w:start w:val="1"/>
      <w:numFmt w:val="bullet"/>
      <w:lvlText w:val=""/>
      <w:lvlJc w:val="left"/>
      <w:pPr>
        <w:tabs>
          <w:tab w:val="num" w:pos="4680"/>
        </w:tabs>
        <w:ind w:left="4680" w:hanging="360"/>
      </w:pPr>
      <w:rPr>
        <w:rFonts w:ascii="Symbol" w:hAnsi="Symbol" w:hint="default"/>
      </w:rPr>
    </w:lvl>
    <w:lvl w:ilvl="7" w:tplc="04260003" w:tentative="1">
      <w:start w:val="1"/>
      <w:numFmt w:val="bullet"/>
      <w:lvlText w:val="o"/>
      <w:lvlJc w:val="left"/>
      <w:pPr>
        <w:tabs>
          <w:tab w:val="num" w:pos="5400"/>
        </w:tabs>
        <w:ind w:left="5400" w:hanging="360"/>
      </w:pPr>
      <w:rPr>
        <w:rFonts w:ascii="Courier New" w:hAnsi="Courier New" w:cs="Courier New" w:hint="default"/>
      </w:rPr>
    </w:lvl>
    <w:lvl w:ilvl="8" w:tplc="04260005" w:tentative="1">
      <w:start w:val="1"/>
      <w:numFmt w:val="bullet"/>
      <w:lvlText w:val=""/>
      <w:lvlJc w:val="left"/>
      <w:pPr>
        <w:tabs>
          <w:tab w:val="num" w:pos="6120"/>
        </w:tabs>
        <w:ind w:left="6120" w:hanging="360"/>
      </w:pPr>
      <w:rPr>
        <w:rFonts w:ascii="Wingdings" w:hAnsi="Wingdings" w:hint="default"/>
      </w:rPr>
    </w:lvl>
  </w:abstractNum>
  <w:abstractNum w:abstractNumId="18">
    <w:nsid w:val="573858AC"/>
    <w:multiLevelType w:val="hybridMultilevel"/>
    <w:tmpl w:val="FE4099DA"/>
    <w:lvl w:ilvl="0" w:tplc="CD6648D0">
      <w:start w:val="1"/>
      <w:numFmt w:val="bullet"/>
      <w:lvlText w:val=""/>
      <w:lvlJc w:val="left"/>
      <w:pPr>
        <w:tabs>
          <w:tab w:val="num" w:pos="1440"/>
        </w:tabs>
        <w:ind w:left="1440" w:hanging="360"/>
      </w:pPr>
      <w:rPr>
        <w:rFonts w:ascii="Symbol" w:hAnsi="Symbol" w:hint="default"/>
        <w:color w:val="99CC00"/>
      </w:rPr>
    </w:lvl>
    <w:lvl w:ilvl="1" w:tplc="04260003" w:tentative="1">
      <w:start w:val="1"/>
      <w:numFmt w:val="bullet"/>
      <w:lvlText w:val="o"/>
      <w:lvlJc w:val="left"/>
      <w:pPr>
        <w:tabs>
          <w:tab w:val="num" w:pos="2160"/>
        </w:tabs>
        <w:ind w:left="2160" w:hanging="360"/>
      </w:pPr>
      <w:rPr>
        <w:rFonts w:ascii="Courier New" w:hAnsi="Courier New" w:hint="default"/>
      </w:rPr>
    </w:lvl>
    <w:lvl w:ilvl="2" w:tplc="04260005" w:tentative="1">
      <w:start w:val="1"/>
      <w:numFmt w:val="bullet"/>
      <w:lvlText w:val=""/>
      <w:lvlJc w:val="left"/>
      <w:pPr>
        <w:tabs>
          <w:tab w:val="num" w:pos="2880"/>
        </w:tabs>
        <w:ind w:left="2880" w:hanging="360"/>
      </w:pPr>
      <w:rPr>
        <w:rFonts w:ascii="Wingdings" w:hAnsi="Wingdings" w:hint="default"/>
      </w:rPr>
    </w:lvl>
    <w:lvl w:ilvl="3" w:tplc="04260001" w:tentative="1">
      <w:start w:val="1"/>
      <w:numFmt w:val="bullet"/>
      <w:lvlText w:val=""/>
      <w:lvlJc w:val="left"/>
      <w:pPr>
        <w:tabs>
          <w:tab w:val="num" w:pos="3600"/>
        </w:tabs>
        <w:ind w:left="3600" w:hanging="360"/>
      </w:pPr>
      <w:rPr>
        <w:rFonts w:ascii="Symbol" w:hAnsi="Symbol" w:hint="default"/>
      </w:rPr>
    </w:lvl>
    <w:lvl w:ilvl="4" w:tplc="04260003" w:tentative="1">
      <w:start w:val="1"/>
      <w:numFmt w:val="bullet"/>
      <w:lvlText w:val="o"/>
      <w:lvlJc w:val="left"/>
      <w:pPr>
        <w:tabs>
          <w:tab w:val="num" w:pos="4320"/>
        </w:tabs>
        <w:ind w:left="4320" w:hanging="360"/>
      </w:pPr>
      <w:rPr>
        <w:rFonts w:ascii="Courier New" w:hAnsi="Courier New" w:hint="default"/>
      </w:rPr>
    </w:lvl>
    <w:lvl w:ilvl="5" w:tplc="04260005" w:tentative="1">
      <w:start w:val="1"/>
      <w:numFmt w:val="bullet"/>
      <w:lvlText w:val=""/>
      <w:lvlJc w:val="left"/>
      <w:pPr>
        <w:tabs>
          <w:tab w:val="num" w:pos="5040"/>
        </w:tabs>
        <w:ind w:left="5040" w:hanging="360"/>
      </w:pPr>
      <w:rPr>
        <w:rFonts w:ascii="Wingdings" w:hAnsi="Wingdings" w:hint="default"/>
      </w:rPr>
    </w:lvl>
    <w:lvl w:ilvl="6" w:tplc="04260001" w:tentative="1">
      <w:start w:val="1"/>
      <w:numFmt w:val="bullet"/>
      <w:lvlText w:val=""/>
      <w:lvlJc w:val="left"/>
      <w:pPr>
        <w:tabs>
          <w:tab w:val="num" w:pos="5760"/>
        </w:tabs>
        <w:ind w:left="5760" w:hanging="360"/>
      </w:pPr>
      <w:rPr>
        <w:rFonts w:ascii="Symbol" w:hAnsi="Symbol" w:hint="default"/>
      </w:rPr>
    </w:lvl>
    <w:lvl w:ilvl="7" w:tplc="04260003" w:tentative="1">
      <w:start w:val="1"/>
      <w:numFmt w:val="bullet"/>
      <w:lvlText w:val="o"/>
      <w:lvlJc w:val="left"/>
      <w:pPr>
        <w:tabs>
          <w:tab w:val="num" w:pos="6480"/>
        </w:tabs>
        <w:ind w:left="6480" w:hanging="360"/>
      </w:pPr>
      <w:rPr>
        <w:rFonts w:ascii="Courier New" w:hAnsi="Courier New" w:hint="default"/>
      </w:rPr>
    </w:lvl>
    <w:lvl w:ilvl="8" w:tplc="04260005" w:tentative="1">
      <w:start w:val="1"/>
      <w:numFmt w:val="bullet"/>
      <w:lvlText w:val=""/>
      <w:lvlJc w:val="left"/>
      <w:pPr>
        <w:tabs>
          <w:tab w:val="num" w:pos="7200"/>
        </w:tabs>
        <w:ind w:left="7200" w:hanging="360"/>
      </w:pPr>
      <w:rPr>
        <w:rFonts w:ascii="Wingdings" w:hAnsi="Wingdings" w:hint="default"/>
      </w:rPr>
    </w:lvl>
  </w:abstractNum>
  <w:abstractNum w:abstractNumId="19">
    <w:nsid w:val="580C0EBB"/>
    <w:multiLevelType w:val="hybridMultilevel"/>
    <w:tmpl w:val="937CA05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0">
    <w:nsid w:val="5E14690F"/>
    <w:multiLevelType w:val="hybridMultilevel"/>
    <w:tmpl w:val="109A28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nsid w:val="5FFA54EA"/>
    <w:multiLevelType w:val="hybridMultilevel"/>
    <w:tmpl w:val="D1985798"/>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2">
    <w:nsid w:val="61C22722"/>
    <w:multiLevelType w:val="hybridMultilevel"/>
    <w:tmpl w:val="C01C66F6"/>
    <w:lvl w:ilvl="0" w:tplc="4E2A067A">
      <w:start w:val="1"/>
      <w:numFmt w:val="decimal"/>
      <w:lvlText w:val="%1)"/>
      <w:lvlJc w:val="left"/>
      <w:pPr>
        <w:ind w:left="899" w:hanging="360"/>
      </w:pPr>
      <w:rPr>
        <w:rFonts w:hint="default"/>
      </w:rPr>
    </w:lvl>
    <w:lvl w:ilvl="1" w:tplc="04260019" w:tentative="1">
      <w:start w:val="1"/>
      <w:numFmt w:val="lowerLetter"/>
      <w:lvlText w:val="%2."/>
      <w:lvlJc w:val="left"/>
      <w:pPr>
        <w:ind w:left="1619" w:hanging="360"/>
      </w:pPr>
    </w:lvl>
    <w:lvl w:ilvl="2" w:tplc="0426001B" w:tentative="1">
      <w:start w:val="1"/>
      <w:numFmt w:val="lowerRoman"/>
      <w:lvlText w:val="%3."/>
      <w:lvlJc w:val="right"/>
      <w:pPr>
        <w:ind w:left="2339" w:hanging="180"/>
      </w:pPr>
    </w:lvl>
    <w:lvl w:ilvl="3" w:tplc="0426000F" w:tentative="1">
      <w:start w:val="1"/>
      <w:numFmt w:val="decimal"/>
      <w:lvlText w:val="%4."/>
      <w:lvlJc w:val="left"/>
      <w:pPr>
        <w:ind w:left="3059" w:hanging="360"/>
      </w:pPr>
    </w:lvl>
    <w:lvl w:ilvl="4" w:tplc="04260019" w:tentative="1">
      <w:start w:val="1"/>
      <w:numFmt w:val="lowerLetter"/>
      <w:lvlText w:val="%5."/>
      <w:lvlJc w:val="left"/>
      <w:pPr>
        <w:ind w:left="3779" w:hanging="360"/>
      </w:pPr>
    </w:lvl>
    <w:lvl w:ilvl="5" w:tplc="0426001B" w:tentative="1">
      <w:start w:val="1"/>
      <w:numFmt w:val="lowerRoman"/>
      <w:lvlText w:val="%6."/>
      <w:lvlJc w:val="right"/>
      <w:pPr>
        <w:ind w:left="4499" w:hanging="180"/>
      </w:pPr>
    </w:lvl>
    <w:lvl w:ilvl="6" w:tplc="0426000F" w:tentative="1">
      <w:start w:val="1"/>
      <w:numFmt w:val="decimal"/>
      <w:lvlText w:val="%7."/>
      <w:lvlJc w:val="left"/>
      <w:pPr>
        <w:ind w:left="5219" w:hanging="360"/>
      </w:pPr>
    </w:lvl>
    <w:lvl w:ilvl="7" w:tplc="04260019" w:tentative="1">
      <w:start w:val="1"/>
      <w:numFmt w:val="lowerLetter"/>
      <w:lvlText w:val="%8."/>
      <w:lvlJc w:val="left"/>
      <w:pPr>
        <w:ind w:left="5939" w:hanging="360"/>
      </w:pPr>
    </w:lvl>
    <w:lvl w:ilvl="8" w:tplc="0426001B" w:tentative="1">
      <w:start w:val="1"/>
      <w:numFmt w:val="lowerRoman"/>
      <w:lvlText w:val="%9."/>
      <w:lvlJc w:val="right"/>
      <w:pPr>
        <w:ind w:left="6659" w:hanging="180"/>
      </w:pPr>
    </w:lvl>
  </w:abstractNum>
  <w:abstractNum w:abstractNumId="23">
    <w:nsid w:val="62396BC1"/>
    <w:multiLevelType w:val="hybridMultilevel"/>
    <w:tmpl w:val="368E2D0A"/>
    <w:lvl w:ilvl="0" w:tplc="438E03CA">
      <w:start w:val="1"/>
      <w:numFmt w:val="decimal"/>
      <w:lvlText w:val="%1)"/>
      <w:lvlJc w:val="left"/>
      <w:pPr>
        <w:tabs>
          <w:tab w:val="num" w:pos="1620"/>
        </w:tabs>
        <w:ind w:left="1620" w:hanging="360"/>
      </w:pPr>
      <w:rPr>
        <w:sz w:val="24"/>
        <w:szCs w:val="24"/>
      </w:rPr>
    </w:lvl>
    <w:lvl w:ilvl="1" w:tplc="0426000F">
      <w:start w:val="1"/>
      <w:numFmt w:val="decimal"/>
      <w:lvlText w:val="%2."/>
      <w:lvlJc w:val="left"/>
      <w:pPr>
        <w:tabs>
          <w:tab w:val="num" w:pos="2160"/>
        </w:tabs>
        <w:ind w:left="2160" w:hanging="360"/>
      </w:pPr>
      <w:rPr>
        <w:sz w:val="28"/>
        <w:szCs w:val="28"/>
      </w:rPr>
    </w:lvl>
    <w:lvl w:ilvl="2" w:tplc="0426001B" w:tentative="1">
      <w:start w:val="1"/>
      <w:numFmt w:val="lowerRoman"/>
      <w:lvlText w:val="%3."/>
      <w:lvlJc w:val="right"/>
      <w:pPr>
        <w:tabs>
          <w:tab w:val="num" w:pos="2880"/>
        </w:tabs>
        <w:ind w:left="2880" w:hanging="180"/>
      </w:pPr>
    </w:lvl>
    <w:lvl w:ilvl="3" w:tplc="0426000F" w:tentative="1">
      <w:start w:val="1"/>
      <w:numFmt w:val="decimal"/>
      <w:lvlText w:val="%4."/>
      <w:lvlJc w:val="left"/>
      <w:pPr>
        <w:tabs>
          <w:tab w:val="num" w:pos="3600"/>
        </w:tabs>
        <w:ind w:left="3600" w:hanging="360"/>
      </w:pPr>
    </w:lvl>
    <w:lvl w:ilvl="4" w:tplc="04260019" w:tentative="1">
      <w:start w:val="1"/>
      <w:numFmt w:val="lowerLetter"/>
      <w:lvlText w:val="%5."/>
      <w:lvlJc w:val="left"/>
      <w:pPr>
        <w:tabs>
          <w:tab w:val="num" w:pos="4320"/>
        </w:tabs>
        <w:ind w:left="4320" w:hanging="360"/>
      </w:pPr>
    </w:lvl>
    <w:lvl w:ilvl="5" w:tplc="0426001B" w:tentative="1">
      <w:start w:val="1"/>
      <w:numFmt w:val="lowerRoman"/>
      <w:lvlText w:val="%6."/>
      <w:lvlJc w:val="right"/>
      <w:pPr>
        <w:tabs>
          <w:tab w:val="num" w:pos="5040"/>
        </w:tabs>
        <w:ind w:left="5040" w:hanging="180"/>
      </w:pPr>
    </w:lvl>
    <w:lvl w:ilvl="6" w:tplc="0426000F" w:tentative="1">
      <w:start w:val="1"/>
      <w:numFmt w:val="decimal"/>
      <w:lvlText w:val="%7."/>
      <w:lvlJc w:val="left"/>
      <w:pPr>
        <w:tabs>
          <w:tab w:val="num" w:pos="5760"/>
        </w:tabs>
        <w:ind w:left="5760" w:hanging="360"/>
      </w:pPr>
    </w:lvl>
    <w:lvl w:ilvl="7" w:tplc="04260019" w:tentative="1">
      <w:start w:val="1"/>
      <w:numFmt w:val="lowerLetter"/>
      <w:lvlText w:val="%8."/>
      <w:lvlJc w:val="left"/>
      <w:pPr>
        <w:tabs>
          <w:tab w:val="num" w:pos="6480"/>
        </w:tabs>
        <w:ind w:left="6480" w:hanging="360"/>
      </w:pPr>
    </w:lvl>
    <w:lvl w:ilvl="8" w:tplc="0426001B" w:tentative="1">
      <w:start w:val="1"/>
      <w:numFmt w:val="lowerRoman"/>
      <w:lvlText w:val="%9."/>
      <w:lvlJc w:val="right"/>
      <w:pPr>
        <w:tabs>
          <w:tab w:val="num" w:pos="7200"/>
        </w:tabs>
        <w:ind w:left="7200" w:hanging="180"/>
      </w:pPr>
    </w:lvl>
  </w:abstractNum>
  <w:abstractNum w:abstractNumId="24">
    <w:nsid w:val="6B295FBC"/>
    <w:multiLevelType w:val="hybridMultilevel"/>
    <w:tmpl w:val="CF32660C"/>
    <w:lvl w:ilvl="0" w:tplc="51B87E46">
      <w:start w:val="1"/>
      <w:numFmt w:val="decimal"/>
      <w:lvlText w:val="%1."/>
      <w:lvlJc w:val="left"/>
      <w:pPr>
        <w:tabs>
          <w:tab w:val="num" w:pos="720"/>
        </w:tabs>
        <w:ind w:left="720" w:hanging="360"/>
      </w:pPr>
      <w:rPr>
        <w:rFonts w:ascii="Times New Roman" w:eastAsia="Times New Roman" w:hAnsi="Times New Roman" w:cs="Times New Roman"/>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5">
    <w:nsid w:val="7031642D"/>
    <w:multiLevelType w:val="hybridMultilevel"/>
    <w:tmpl w:val="959CFA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nsid w:val="735545DC"/>
    <w:multiLevelType w:val="hybridMultilevel"/>
    <w:tmpl w:val="B5ECAABC"/>
    <w:lvl w:ilvl="0" w:tplc="2DA479FE">
      <w:start w:val="1"/>
      <w:numFmt w:val="decimal"/>
      <w:lvlText w:val="%1)"/>
      <w:lvlJc w:val="left"/>
      <w:pPr>
        <w:tabs>
          <w:tab w:val="num" w:pos="1440"/>
        </w:tabs>
        <w:ind w:left="1440" w:hanging="360"/>
      </w:pPr>
      <w:rPr>
        <w:sz w:val="28"/>
        <w:szCs w:val="28"/>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7">
    <w:nsid w:val="77571C39"/>
    <w:multiLevelType w:val="hybridMultilevel"/>
    <w:tmpl w:val="CBA88F00"/>
    <w:lvl w:ilvl="0" w:tplc="73224B5C">
      <w:start w:val="1"/>
      <w:numFmt w:val="decimal"/>
      <w:lvlText w:val="%1."/>
      <w:lvlJc w:val="left"/>
      <w:pPr>
        <w:tabs>
          <w:tab w:val="num" w:pos="720"/>
        </w:tabs>
        <w:ind w:left="720" w:hanging="360"/>
      </w:pPr>
      <w:rPr>
        <w:rFonts w:hint="default"/>
        <w:b w:val="0"/>
        <w:i w:val="0"/>
        <w:sz w:val="28"/>
        <w:szCs w:val="28"/>
      </w:rPr>
    </w:lvl>
    <w:lvl w:ilvl="1" w:tplc="04260003">
      <w:start w:val="1"/>
      <w:numFmt w:val="bullet"/>
      <w:lvlText w:val="o"/>
      <w:lvlJc w:val="left"/>
      <w:pPr>
        <w:tabs>
          <w:tab w:val="num" w:pos="1710"/>
        </w:tabs>
        <w:ind w:left="171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8">
    <w:nsid w:val="77A82C85"/>
    <w:multiLevelType w:val="hybridMultilevel"/>
    <w:tmpl w:val="5E0A1ED8"/>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9">
    <w:nsid w:val="79F44692"/>
    <w:multiLevelType w:val="multilevel"/>
    <w:tmpl w:val="29CE3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4"/>
  </w:num>
  <w:num w:numId="3">
    <w:abstractNumId w:val="1"/>
  </w:num>
  <w:num w:numId="4">
    <w:abstractNumId w:val="23"/>
  </w:num>
  <w:num w:numId="5">
    <w:abstractNumId w:val="26"/>
  </w:num>
  <w:num w:numId="6">
    <w:abstractNumId w:val="13"/>
  </w:num>
  <w:num w:numId="7">
    <w:abstractNumId w:val="15"/>
  </w:num>
  <w:num w:numId="8">
    <w:abstractNumId w:val="28"/>
  </w:num>
  <w:num w:numId="9">
    <w:abstractNumId w:val="8"/>
  </w:num>
  <w:num w:numId="10">
    <w:abstractNumId w:val="17"/>
  </w:num>
  <w:num w:numId="11">
    <w:abstractNumId w:val="2"/>
  </w:num>
  <w:num w:numId="12">
    <w:abstractNumId w:val="22"/>
  </w:num>
  <w:num w:numId="13">
    <w:abstractNumId w:val="12"/>
  </w:num>
  <w:num w:numId="14">
    <w:abstractNumId w:val="9"/>
  </w:num>
  <w:num w:numId="15">
    <w:abstractNumId w:val="16"/>
  </w:num>
  <w:num w:numId="16">
    <w:abstractNumId w:val="0"/>
  </w:num>
  <w:num w:numId="17">
    <w:abstractNumId w:val="4"/>
  </w:num>
  <w:num w:numId="18">
    <w:abstractNumId w:val="18"/>
  </w:num>
  <w:num w:numId="19">
    <w:abstractNumId w:val="11"/>
  </w:num>
  <w:num w:numId="20">
    <w:abstractNumId w:val="10"/>
  </w:num>
  <w:num w:numId="21">
    <w:abstractNumId w:val="25"/>
  </w:num>
  <w:num w:numId="22">
    <w:abstractNumId w:val="3"/>
  </w:num>
  <w:num w:numId="23">
    <w:abstractNumId w:val="19"/>
  </w:num>
  <w:num w:numId="24">
    <w:abstractNumId w:val="27"/>
  </w:num>
  <w:num w:numId="25">
    <w:abstractNumId w:val="29"/>
  </w:num>
  <w:num w:numId="26">
    <w:abstractNumId w:val="20"/>
  </w:num>
  <w:num w:numId="27">
    <w:abstractNumId w:val="6"/>
  </w:num>
  <w:num w:numId="28">
    <w:abstractNumId w:val="7"/>
  </w:num>
  <w:num w:numId="29">
    <w:abstractNumId w:val="21"/>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DCE"/>
    <w:rsid w:val="00016B7D"/>
    <w:rsid w:val="00017B3B"/>
    <w:rsid w:val="000513C4"/>
    <w:rsid w:val="00071AC0"/>
    <w:rsid w:val="00096821"/>
    <w:rsid w:val="000A74FA"/>
    <w:rsid w:val="000B1733"/>
    <w:rsid w:val="000B1B44"/>
    <w:rsid w:val="000D5012"/>
    <w:rsid w:val="000D5269"/>
    <w:rsid w:val="000D7598"/>
    <w:rsid w:val="0011471E"/>
    <w:rsid w:val="00125DCE"/>
    <w:rsid w:val="00151389"/>
    <w:rsid w:val="00156841"/>
    <w:rsid w:val="00182606"/>
    <w:rsid w:val="001B150D"/>
    <w:rsid w:val="001C25D6"/>
    <w:rsid w:val="001C5B4E"/>
    <w:rsid w:val="001D2C26"/>
    <w:rsid w:val="001F31F4"/>
    <w:rsid w:val="00215F6F"/>
    <w:rsid w:val="00241DFB"/>
    <w:rsid w:val="00253697"/>
    <w:rsid w:val="00271799"/>
    <w:rsid w:val="00273411"/>
    <w:rsid w:val="0027488B"/>
    <w:rsid w:val="002A4747"/>
    <w:rsid w:val="002C321C"/>
    <w:rsid w:val="002D1292"/>
    <w:rsid w:val="002E254E"/>
    <w:rsid w:val="002E3687"/>
    <w:rsid w:val="00306D85"/>
    <w:rsid w:val="0033353F"/>
    <w:rsid w:val="00333C88"/>
    <w:rsid w:val="00345D9B"/>
    <w:rsid w:val="00387BF1"/>
    <w:rsid w:val="003A5D5A"/>
    <w:rsid w:val="003B69F7"/>
    <w:rsid w:val="003C22B2"/>
    <w:rsid w:val="003D0627"/>
    <w:rsid w:val="003F079A"/>
    <w:rsid w:val="003F1E26"/>
    <w:rsid w:val="0040170C"/>
    <w:rsid w:val="00402016"/>
    <w:rsid w:val="00403DFC"/>
    <w:rsid w:val="00477806"/>
    <w:rsid w:val="004871EB"/>
    <w:rsid w:val="004A4C5B"/>
    <w:rsid w:val="004B0723"/>
    <w:rsid w:val="004B5DB3"/>
    <w:rsid w:val="004D30E6"/>
    <w:rsid w:val="004D45C0"/>
    <w:rsid w:val="0050588D"/>
    <w:rsid w:val="005132FC"/>
    <w:rsid w:val="005450ED"/>
    <w:rsid w:val="0057572F"/>
    <w:rsid w:val="005938DB"/>
    <w:rsid w:val="005A0433"/>
    <w:rsid w:val="005B3078"/>
    <w:rsid w:val="005C640D"/>
    <w:rsid w:val="005D10E5"/>
    <w:rsid w:val="005E2624"/>
    <w:rsid w:val="005F4172"/>
    <w:rsid w:val="005F6DA5"/>
    <w:rsid w:val="0062567C"/>
    <w:rsid w:val="00644F1F"/>
    <w:rsid w:val="00650AD4"/>
    <w:rsid w:val="00673CAD"/>
    <w:rsid w:val="006A7B96"/>
    <w:rsid w:val="006C33D7"/>
    <w:rsid w:val="006D1D8B"/>
    <w:rsid w:val="006D59E3"/>
    <w:rsid w:val="006E74E5"/>
    <w:rsid w:val="006F6B0F"/>
    <w:rsid w:val="00726390"/>
    <w:rsid w:val="00733809"/>
    <w:rsid w:val="00750320"/>
    <w:rsid w:val="00755156"/>
    <w:rsid w:val="00763200"/>
    <w:rsid w:val="00763663"/>
    <w:rsid w:val="007665D6"/>
    <w:rsid w:val="00773708"/>
    <w:rsid w:val="007843DE"/>
    <w:rsid w:val="00786C5D"/>
    <w:rsid w:val="00795D2A"/>
    <w:rsid w:val="007D1FD2"/>
    <w:rsid w:val="007E0C10"/>
    <w:rsid w:val="007E13FA"/>
    <w:rsid w:val="007E73DF"/>
    <w:rsid w:val="007F5033"/>
    <w:rsid w:val="00814F22"/>
    <w:rsid w:val="0082167B"/>
    <w:rsid w:val="00846B6F"/>
    <w:rsid w:val="00883B4E"/>
    <w:rsid w:val="008840D0"/>
    <w:rsid w:val="008A7386"/>
    <w:rsid w:val="008B0600"/>
    <w:rsid w:val="008C25C9"/>
    <w:rsid w:val="008E4E60"/>
    <w:rsid w:val="008E6311"/>
    <w:rsid w:val="008F63E3"/>
    <w:rsid w:val="009053AF"/>
    <w:rsid w:val="009153C4"/>
    <w:rsid w:val="00922C4B"/>
    <w:rsid w:val="00947817"/>
    <w:rsid w:val="00984D84"/>
    <w:rsid w:val="00994030"/>
    <w:rsid w:val="009A6C4B"/>
    <w:rsid w:val="009B48A5"/>
    <w:rsid w:val="009F5C5F"/>
    <w:rsid w:val="00A52103"/>
    <w:rsid w:val="00A70322"/>
    <w:rsid w:val="00A91F52"/>
    <w:rsid w:val="00A96DE8"/>
    <w:rsid w:val="00AB263A"/>
    <w:rsid w:val="00B12FA4"/>
    <w:rsid w:val="00B5277B"/>
    <w:rsid w:val="00BB5DAB"/>
    <w:rsid w:val="00BB7EA3"/>
    <w:rsid w:val="00BC4C63"/>
    <w:rsid w:val="00C2307A"/>
    <w:rsid w:val="00C377AD"/>
    <w:rsid w:val="00C44C2B"/>
    <w:rsid w:val="00C460ED"/>
    <w:rsid w:val="00C97EEC"/>
    <w:rsid w:val="00CD78EE"/>
    <w:rsid w:val="00CF313C"/>
    <w:rsid w:val="00D41155"/>
    <w:rsid w:val="00D8145D"/>
    <w:rsid w:val="00DA4BBC"/>
    <w:rsid w:val="00DC0802"/>
    <w:rsid w:val="00DC561F"/>
    <w:rsid w:val="00DF2D36"/>
    <w:rsid w:val="00E00134"/>
    <w:rsid w:val="00E16C19"/>
    <w:rsid w:val="00E20682"/>
    <w:rsid w:val="00E32F77"/>
    <w:rsid w:val="00E4377E"/>
    <w:rsid w:val="00E83B51"/>
    <w:rsid w:val="00E915FE"/>
    <w:rsid w:val="00E92E50"/>
    <w:rsid w:val="00E9661E"/>
    <w:rsid w:val="00EA44D5"/>
    <w:rsid w:val="00EA45CA"/>
    <w:rsid w:val="00EB5AB1"/>
    <w:rsid w:val="00ED515B"/>
    <w:rsid w:val="00EF0F9D"/>
    <w:rsid w:val="00F53450"/>
    <w:rsid w:val="00F5602D"/>
    <w:rsid w:val="00F64E3C"/>
    <w:rsid w:val="00F70EC0"/>
    <w:rsid w:val="00F746B4"/>
    <w:rsid w:val="00F74991"/>
    <w:rsid w:val="00F85967"/>
    <w:rsid w:val="00F91B52"/>
    <w:rsid w:val="00F95548"/>
    <w:rsid w:val="00F970E3"/>
    <w:rsid w:val="00FB10B0"/>
    <w:rsid w:val="00FF30C9"/>
    <w:rsid w:val="00FF780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FA6908E3-A5BE-46B1-BB74-2C464E392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7EA3"/>
    <w:pPr>
      <w:spacing w:after="0" w:line="240" w:lineRule="auto"/>
      <w:ind w:firstLine="539"/>
      <w:jc w:val="both"/>
    </w:pPr>
    <w:rPr>
      <w:rFonts w:ascii="Times New Roman" w:eastAsia="Times New Roman" w:hAnsi="Times New Roman" w:cs="Times New Roman"/>
      <w:sz w:val="24"/>
      <w:szCs w:val="24"/>
      <w:lang w:eastAsia="lv-LV"/>
    </w:rPr>
  </w:style>
  <w:style w:type="paragraph" w:styleId="Heading1">
    <w:name w:val="heading 1"/>
    <w:basedOn w:val="Normal"/>
    <w:next w:val="Normal"/>
    <w:link w:val="Heading1Char"/>
    <w:qFormat/>
    <w:rsid w:val="00BB7EA3"/>
    <w:pPr>
      <w:keepNext/>
      <w:ind w:right="-15" w:firstLine="540"/>
      <w:outlineLvl w:val="0"/>
    </w:pPr>
    <w:rPr>
      <w:b/>
      <w:iCs/>
      <w:sz w:val="36"/>
    </w:rPr>
  </w:style>
  <w:style w:type="paragraph" w:styleId="Heading2">
    <w:name w:val="heading 2"/>
    <w:basedOn w:val="Normal"/>
    <w:next w:val="Normal"/>
    <w:link w:val="Heading2Char"/>
    <w:qFormat/>
    <w:rsid w:val="00786C5D"/>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7EA3"/>
    <w:rPr>
      <w:rFonts w:ascii="Times New Roman" w:eastAsia="Times New Roman" w:hAnsi="Times New Roman" w:cs="Times New Roman"/>
      <w:b/>
      <w:iCs/>
      <w:sz w:val="36"/>
      <w:szCs w:val="24"/>
      <w:lang w:eastAsia="lv-LV"/>
    </w:rPr>
  </w:style>
  <w:style w:type="paragraph" w:styleId="TOC1">
    <w:name w:val="toc 1"/>
    <w:basedOn w:val="Normal"/>
    <w:next w:val="Normal"/>
    <w:autoRedefine/>
    <w:rsid w:val="00BB7EA3"/>
  </w:style>
  <w:style w:type="character" w:customStyle="1" w:styleId="Heading2Char">
    <w:name w:val="Heading 2 Char"/>
    <w:basedOn w:val="DefaultParagraphFont"/>
    <w:link w:val="Heading2"/>
    <w:rsid w:val="00786C5D"/>
    <w:rPr>
      <w:rFonts w:ascii="Arial" w:eastAsia="Times New Roman" w:hAnsi="Arial" w:cs="Arial"/>
      <w:b/>
      <w:bCs/>
      <w:i/>
      <w:iCs/>
      <w:sz w:val="28"/>
      <w:szCs w:val="28"/>
      <w:lang w:eastAsia="lv-LV"/>
    </w:rPr>
  </w:style>
  <w:style w:type="paragraph" w:customStyle="1" w:styleId="VirsrakstsX">
    <w:name w:val="Virsraksts X."/>
    <w:basedOn w:val="Heading1"/>
    <w:rsid w:val="00786C5D"/>
    <w:rPr>
      <w:b w:val="0"/>
      <w:i/>
      <w:szCs w:val="36"/>
    </w:rPr>
  </w:style>
  <w:style w:type="paragraph" w:styleId="ListParagraph">
    <w:name w:val="List Paragraph"/>
    <w:basedOn w:val="Normal"/>
    <w:uiPriority w:val="34"/>
    <w:qFormat/>
    <w:rsid w:val="00B5277B"/>
    <w:pPr>
      <w:ind w:left="720"/>
      <w:contextualSpacing/>
    </w:pPr>
  </w:style>
  <w:style w:type="character" w:customStyle="1" w:styleId="PlainTextChar">
    <w:name w:val="Plain Text Char"/>
    <w:link w:val="PlainText"/>
    <w:locked/>
    <w:rsid w:val="00B5277B"/>
    <w:rPr>
      <w:rFonts w:ascii="Calibri" w:hAnsi="Calibri"/>
      <w:szCs w:val="21"/>
    </w:rPr>
  </w:style>
  <w:style w:type="paragraph" w:styleId="PlainText">
    <w:name w:val="Plain Text"/>
    <w:basedOn w:val="Normal"/>
    <w:link w:val="PlainTextChar"/>
    <w:rsid w:val="00B5277B"/>
    <w:pPr>
      <w:ind w:firstLine="0"/>
      <w:jc w:val="left"/>
    </w:pPr>
    <w:rPr>
      <w:rFonts w:ascii="Calibri" w:eastAsiaTheme="minorHAnsi" w:hAnsi="Calibri" w:cstheme="minorBidi"/>
      <w:sz w:val="22"/>
      <w:szCs w:val="21"/>
      <w:lang w:eastAsia="en-US"/>
    </w:rPr>
  </w:style>
  <w:style w:type="character" w:customStyle="1" w:styleId="PlainTextChar1">
    <w:name w:val="Plain Text Char1"/>
    <w:basedOn w:val="DefaultParagraphFont"/>
    <w:uiPriority w:val="99"/>
    <w:semiHidden/>
    <w:rsid w:val="00B5277B"/>
    <w:rPr>
      <w:rFonts w:ascii="Consolas" w:eastAsia="Times New Roman" w:hAnsi="Consolas" w:cs="Consolas"/>
      <w:sz w:val="21"/>
      <w:szCs w:val="21"/>
      <w:lang w:eastAsia="lv-LV"/>
    </w:rPr>
  </w:style>
  <w:style w:type="character" w:styleId="Hyperlink">
    <w:name w:val="Hyperlink"/>
    <w:rsid w:val="007843DE"/>
    <w:rPr>
      <w:color w:val="0000FF"/>
      <w:u w:val="single"/>
    </w:rPr>
  </w:style>
  <w:style w:type="paragraph" w:styleId="Header">
    <w:name w:val="header"/>
    <w:basedOn w:val="Normal"/>
    <w:link w:val="HeaderChar"/>
    <w:uiPriority w:val="99"/>
    <w:unhideWhenUsed/>
    <w:rsid w:val="007843DE"/>
    <w:pPr>
      <w:tabs>
        <w:tab w:val="center" w:pos="4153"/>
        <w:tab w:val="right" w:pos="8306"/>
      </w:tabs>
      <w:ind w:firstLine="0"/>
      <w:jc w:val="left"/>
    </w:pPr>
  </w:style>
  <w:style w:type="character" w:customStyle="1" w:styleId="HeaderChar">
    <w:name w:val="Header Char"/>
    <w:basedOn w:val="DefaultParagraphFont"/>
    <w:link w:val="Header"/>
    <w:uiPriority w:val="99"/>
    <w:rsid w:val="007843DE"/>
    <w:rPr>
      <w:rFonts w:ascii="Times New Roman" w:eastAsia="Times New Roman" w:hAnsi="Times New Roman" w:cs="Times New Roman"/>
      <w:sz w:val="24"/>
      <w:szCs w:val="24"/>
      <w:lang w:eastAsia="lv-LV"/>
    </w:rPr>
  </w:style>
  <w:style w:type="paragraph" w:styleId="Footer">
    <w:name w:val="footer"/>
    <w:basedOn w:val="Normal"/>
    <w:link w:val="FooterChar"/>
    <w:uiPriority w:val="99"/>
    <w:unhideWhenUsed/>
    <w:rsid w:val="007843DE"/>
    <w:pPr>
      <w:tabs>
        <w:tab w:val="center" w:pos="4153"/>
        <w:tab w:val="right" w:pos="8306"/>
      </w:tabs>
      <w:ind w:firstLine="0"/>
      <w:jc w:val="left"/>
    </w:pPr>
  </w:style>
  <w:style w:type="character" w:customStyle="1" w:styleId="FooterChar">
    <w:name w:val="Footer Char"/>
    <w:basedOn w:val="DefaultParagraphFont"/>
    <w:link w:val="Footer"/>
    <w:uiPriority w:val="99"/>
    <w:rsid w:val="007843DE"/>
    <w:rPr>
      <w:rFonts w:ascii="Times New Roman" w:eastAsia="Times New Roman" w:hAnsi="Times New Roman" w:cs="Times New Roman"/>
      <w:sz w:val="24"/>
      <w:szCs w:val="24"/>
      <w:lang w:eastAsia="lv-LV"/>
    </w:rPr>
  </w:style>
  <w:style w:type="paragraph" w:customStyle="1" w:styleId="naisf">
    <w:name w:val="naisf"/>
    <w:basedOn w:val="Normal"/>
    <w:rsid w:val="004871EB"/>
    <w:pPr>
      <w:spacing w:before="100" w:beforeAutospacing="1" w:after="100" w:afterAutospacing="1"/>
      <w:ind w:firstLine="0"/>
      <w:jc w:val="left"/>
    </w:pPr>
  </w:style>
  <w:style w:type="character" w:styleId="Strong">
    <w:name w:val="Strong"/>
    <w:qFormat/>
    <w:rsid w:val="00DC561F"/>
    <w:rPr>
      <w:b/>
      <w:bCs/>
    </w:rPr>
  </w:style>
  <w:style w:type="paragraph" w:styleId="BalloonText">
    <w:name w:val="Balloon Text"/>
    <w:basedOn w:val="Normal"/>
    <w:link w:val="BalloonTextChar"/>
    <w:uiPriority w:val="99"/>
    <w:semiHidden/>
    <w:unhideWhenUsed/>
    <w:rsid w:val="003F1E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E26"/>
    <w:rPr>
      <w:rFonts w:ascii="Segoe UI" w:eastAsia="Times New Roman" w:hAnsi="Segoe UI" w:cs="Segoe UI"/>
      <w:sz w:val="18"/>
      <w:szCs w:val="18"/>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783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3.png"/><Relationship Id="rId18" Type="http://schemas.openxmlformats.org/officeDocument/2006/relationships/chart" Target="charts/chart4.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hart" Target="charts/chart7.xml"/><Relationship Id="rId7" Type="http://schemas.openxmlformats.org/officeDocument/2006/relationships/footer" Target="footer1.xml"/><Relationship Id="rId12" Type="http://schemas.openxmlformats.org/officeDocument/2006/relationships/image" Target="media/image2.png"/><Relationship Id="rId17" Type="http://schemas.openxmlformats.org/officeDocument/2006/relationships/hyperlink" Target="http://bti.gov.lv/lat/uzticibas_talrunis/e-konsultacijas_vajdzirdigiem_un_nedzirdigiem_berniem_un_pusaudziem/" TargetMode="External"/><Relationship Id="rId25"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chart" Target="charts/chart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7.emf"/><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chart" Target="charts/chart9.xml"/><Relationship Id="rId10" Type="http://schemas.openxmlformats.org/officeDocument/2006/relationships/chart" Target="charts/chart3.xml"/><Relationship Id="rId19" Type="http://schemas.openxmlformats.org/officeDocument/2006/relationships/chart" Target="charts/chart5.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image" Target="media/image4.png"/><Relationship Id="rId22" Type="http://schemas.openxmlformats.org/officeDocument/2006/relationships/chart" Target="charts/chart8.xm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Edgars%20Caics\2.%20PADAR&#298;TIE%20darbi!!!\UT%20zvanu%20atskaite%20un%20anal&#299;ze%20par%202013\tabulas_20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ija\AIJA\ATSKAITES\tabulas_publiskajam_parskatam2013.xlsx" TargetMode="Externa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7.xml.rels><?xml version="1.0" encoding="UTF-8" standalone="yes"?>
<Relationships xmlns="http://schemas.openxmlformats.org/package/2006/relationships"><Relationship Id="rId2" Type="http://schemas.openxmlformats.org/officeDocument/2006/relationships/oleObject" Target="file:///C:\Users\Aija\AIJA\ATSKAITES\tabulas_publiskajam_parskatam2013.xlsx" TargetMode="External"/><Relationship Id="rId1" Type="http://schemas.openxmlformats.org/officeDocument/2006/relationships/themeOverride" Target="../theme/themeOverride2.xml"/></Relationships>
</file>

<file path=word/charts/_rels/chart8.xml.rels><?xml version="1.0" encoding="UTF-8" standalone="yes"?>
<Relationships xmlns="http://schemas.openxmlformats.org/package/2006/relationships"><Relationship Id="rId1" Type="http://schemas.openxmlformats.org/officeDocument/2006/relationships/oleObject" Target="file:///C:\Users\Aija\AIJA\ATSKAITES\tabulas_publiskajam_parskatam2013.xlsx" TargetMode="External"/></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lv-LV"/>
              <a:t>Bērnu tiesību ievērošanas pārbaužu skaits reģionos</a:t>
            </a:r>
          </a:p>
        </c:rich>
      </c:tx>
      <c:layout>
        <c:manualLayout>
          <c:xMode val="edge"/>
          <c:yMode val="edge"/>
          <c:x val="0.16095822397200346"/>
          <c:y val="4.166666666666666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lv-LV"/>
        </a:p>
      </c:txPr>
    </c:title>
    <c:autoTitleDeleted val="0"/>
    <c:plotArea>
      <c:layout/>
      <c:barChart>
        <c:barDir val="col"/>
        <c:grouping val="clustered"/>
        <c:varyColors val="0"/>
        <c:ser>
          <c:idx val="0"/>
          <c:order val="0"/>
          <c:spPr>
            <a:solidFill>
              <a:srgbClr val="993366"/>
            </a:solidFill>
            <a:ln>
              <a:noFill/>
            </a:ln>
            <a:effectLst/>
          </c:spPr>
          <c:invertIfNegative val="0"/>
          <c:dPt>
            <c:idx val="3"/>
            <c:invertIfNegative val="0"/>
            <c:bubble3D val="0"/>
            <c:spPr>
              <a:solidFill>
                <a:srgbClr val="993366"/>
              </a:solidFill>
              <a:ln>
                <a:solidFill>
                  <a:srgbClr val="7030A0"/>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Sheet1!$A$3:$A$7</c:f>
              <c:strCache>
                <c:ptCount val="5"/>
                <c:pt idx="0">
                  <c:v>Daugavpils reģions</c:v>
                </c:pt>
                <c:pt idx="1">
                  <c:v>Liepājas reģions</c:v>
                </c:pt>
                <c:pt idx="2">
                  <c:v>Rēzeknes reģions</c:v>
                </c:pt>
                <c:pt idx="3">
                  <c:v>Rīgas reģions</c:v>
                </c:pt>
                <c:pt idx="4">
                  <c:v>Valmieras reģions</c:v>
                </c:pt>
              </c:strCache>
            </c:strRef>
          </c:cat>
          <c:val>
            <c:numRef>
              <c:f>Sheet1!$B$3:$B$7</c:f>
              <c:numCache>
                <c:formatCode>General</c:formatCode>
                <c:ptCount val="5"/>
                <c:pt idx="0">
                  <c:v>36</c:v>
                </c:pt>
                <c:pt idx="1">
                  <c:v>41</c:v>
                </c:pt>
                <c:pt idx="2">
                  <c:v>35</c:v>
                </c:pt>
                <c:pt idx="3">
                  <c:v>161</c:v>
                </c:pt>
                <c:pt idx="4">
                  <c:v>45</c:v>
                </c:pt>
              </c:numCache>
            </c:numRef>
          </c:val>
        </c:ser>
        <c:dLbls>
          <c:showLegendKey val="0"/>
          <c:showVal val="0"/>
          <c:showCatName val="0"/>
          <c:showSerName val="0"/>
          <c:showPercent val="0"/>
          <c:showBubbleSize val="0"/>
        </c:dLbls>
        <c:gapWidth val="219"/>
        <c:overlap val="-27"/>
        <c:axId val="291144168"/>
        <c:axId val="291148872"/>
      </c:barChart>
      <c:catAx>
        <c:axId val="291144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crossAx val="291148872"/>
        <c:crosses val="autoZero"/>
        <c:auto val="1"/>
        <c:lblAlgn val="ctr"/>
        <c:lblOffset val="100"/>
        <c:noMultiLvlLbl val="0"/>
      </c:catAx>
      <c:valAx>
        <c:axId val="2911488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crossAx val="2911441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v-LV"/>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lv-LV" b="1"/>
              <a:t>Pārbaudīto personas lietu skaits reģionos</a:t>
            </a:r>
          </a:p>
          <a:p>
            <a:pPr>
              <a:defRPr/>
            </a:pPr>
            <a:r>
              <a:rPr lang="lv-LV" b="1"/>
              <a:t>(pārbaužu skaits)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lv-LV"/>
        </a:p>
      </c:txPr>
    </c:title>
    <c:autoTitleDeleted val="0"/>
    <c:plotArea>
      <c:layout/>
      <c:barChart>
        <c:barDir val="col"/>
        <c:grouping val="clustered"/>
        <c:varyColors val="0"/>
        <c:ser>
          <c:idx val="0"/>
          <c:order val="0"/>
          <c:spPr>
            <a:solidFill>
              <a:srgbClr val="87356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lv-LV"/>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Sheet1!$A$3:$A$7</c:f>
              <c:strCache>
                <c:ptCount val="5"/>
                <c:pt idx="0">
                  <c:v>Daugavpils reģions (7)</c:v>
                </c:pt>
                <c:pt idx="1">
                  <c:v>Liepājas reģions (5)</c:v>
                </c:pt>
                <c:pt idx="2">
                  <c:v>Rēzeknes reģions (8)</c:v>
                </c:pt>
                <c:pt idx="3">
                  <c:v>Rīgas reģions (21)</c:v>
                </c:pt>
                <c:pt idx="4">
                  <c:v>Valmieras reģions (9)</c:v>
                </c:pt>
              </c:strCache>
            </c:strRef>
          </c:cat>
          <c:val>
            <c:numRef>
              <c:f>Sheet1!$B$3:$B$7</c:f>
              <c:numCache>
                <c:formatCode>General</c:formatCode>
                <c:ptCount val="5"/>
                <c:pt idx="0">
                  <c:v>161</c:v>
                </c:pt>
                <c:pt idx="1">
                  <c:v>78</c:v>
                </c:pt>
                <c:pt idx="2">
                  <c:v>169</c:v>
                </c:pt>
                <c:pt idx="3">
                  <c:v>471</c:v>
                </c:pt>
                <c:pt idx="4">
                  <c:v>188</c:v>
                </c:pt>
              </c:numCache>
            </c:numRef>
          </c:val>
        </c:ser>
        <c:dLbls>
          <c:dLblPos val="outEnd"/>
          <c:showLegendKey val="0"/>
          <c:showVal val="1"/>
          <c:showCatName val="0"/>
          <c:showSerName val="0"/>
          <c:showPercent val="0"/>
          <c:showBubbleSize val="0"/>
        </c:dLbls>
        <c:gapWidth val="219"/>
        <c:overlap val="-27"/>
        <c:axId val="291146520"/>
        <c:axId val="291149264"/>
      </c:barChart>
      <c:catAx>
        <c:axId val="291146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crossAx val="291149264"/>
        <c:crosses val="autoZero"/>
        <c:auto val="1"/>
        <c:lblAlgn val="ctr"/>
        <c:lblOffset val="100"/>
        <c:noMultiLvlLbl val="0"/>
      </c:catAx>
      <c:valAx>
        <c:axId val="2911492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crossAx val="2911465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v-LV"/>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lv-LV" sz="1200" b="0" i="0" baseline="0">
                <a:effectLst/>
              </a:rPr>
              <a:t>Demogrāfiskie dati par zvanītāju dzimumu 2012. un 2013.gadā</a:t>
            </a:r>
            <a:endParaRPr lang="lv-LV" sz="12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lv-LV"/>
        </a:p>
      </c:txPr>
    </c:title>
    <c:autoTitleDeleted val="0"/>
    <c:plotArea>
      <c:layout/>
      <c:barChart>
        <c:barDir val="col"/>
        <c:grouping val="clustered"/>
        <c:varyColors val="0"/>
        <c:ser>
          <c:idx val="0"/>
          <c:order val="0"/>
          <c:tx>
            <c:strRef>
              <c:f>'1.attēls'!$I$3</c:f>
              <c:strCache>
                <c:ptCount val="1"/>
                <c:pt idx="0">
                  <c:v>meitenes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lv-LV"/>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'1.attēls'!$H$4:$H$5</c:f>
              <c:strCache>
                <c:ptCount val="2"/>
                <c:pt idx="0">
                  <c:v>2012.gads</c:v>
                </c:pt>
                <c:pt idx="1">
                  <c:v>2013.gads</c:v>
                </c:pt>
              </c:strCache>
            </c:strRef>
          </c:cat>
          <c:val>
            <c:numRef>
              <c:f>'1.attēls'!$I$4:$I$5</c:f>
              <c:numCache>
                <c:formatCode>0%</c:formatCode>
                <c:ptCount val="2"/>
                <c:pt idx="0">
                  <c:v>0.56999999999999995</c:v>
                </c:pt>
                <c:pt idx="1">
                  <c:v>0.53</c:v>
                </c:pt>
              </c:numCache>
            </c:numRef>
          </c:val>
        </c:ser>
        <c:ser>
          <c:idx val="1"/>
          <c:order val="1"/>
          <c:tx>
            <c:strRef>
              <c:f>'1.attēls'!$J$3</c:f>
              <c:strCache>
                <c:ptCount val="1"/>
                <c:pt idx="0">
                  <c:v>zēni</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lv-LV"/>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'1.attēls'!$H$4:$H$5</c:f>
              <c:strCache>
                <c:ptCount val="2"/>
                <c:pt idx="0">
                  <c:v>2012.gads</c:v>
                </c:pt>
                <c:pt idx="1">
                  <c:v>2013.gads</c:v>
                </c:pt>
              </c:strCache>
            </c:strRef>
          </c:cat>
          <c:val>
            <c:numRef>
              <c:f>'1.attēls'!$J$4:$J$5</c:f>
              <c:numCache>
                <c:formatCode>0%</c:formatCode>
                <c:ptCount val="2"/>
                <c:pt idx="0">
                  <c:v>0.43</c:v>
                </c:pt>
                <c:pt idx="1">
                  <c:v>0.47</c:v>
                </c:pt>
              </c:numCache>
            </c:numRef>
          </c:val>
        </c:ser>
        <c:dLbls>
          <c:dLblPos val="outEnd"/>
          <c:showLegendKey val="0"/>
          <c:showVal val="1"/>
          <c:showCatName val="0"/>
          <c:showSerName val="0"/>
          <c:showPercent val="0"/>
          <c:showBubbleSize val="0"/>
        </c:dLbls>
        <c:gapWidth val="219"/>
        <c:overlap val="-27"/>
        <c:axId val="291147304"/>
        <c:axId val="291144952"/>
      </c:barChart>
      <c:catAx>
        <c:axId val="291147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crossAx val="291144952"/>
        <c:crosses val="autoZero"/>
        <c:auto val="1"/>
        <c:lblAlgn val="ctr"/>
        <c:lblOffset val="100"/>
        <c:noMultiLvlLbl val="0"/>
      </c:catAx>
      <c:valAx>
        <c:axId val="29114495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crossAx val="2911473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v-LV"/>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v-LV"/>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7"/>
    </mc:Choice>
    <mc:Fallback>
      <c:style val="37"/>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Sheet1!$A$9</c:f>
              <c:strCache>
                <c:ptCount val="1"/>
                <c:pt idx="0">
                  <c:v>Pārbaudīto bāriņtiesu skaits</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Sheet1!$B$8:$E$8</c:f>
              <c:numCache>
                <c:formatCode>General</c:formatCode>
                <c:ptCount val="4"/>
                <c:pt idx="0">
                  <c:v>2010</c:v>
                </c:pt>
                <c:pt idx="1">
                  <c:v>2011</c:v>
                </c:pt>
                <c:pt idx="2">
                  <c:v>2012</c:v>
                </c:pt>
                <c:pt idx="3">
                  <c:v>2013</c:v>
                </c:pt>
              </c:numCache>
            </c:numRef>
          </c:cat>
          <c:val>
            <c:numRef>
              <c:f>Sheet1!$B$9:$E$9</c:f>
              <c:numCache>
                <c:formatCode>General</c:formatCode>
                <c:ptCount val="4"/>
                <c:pt idx="0">
                  <c:v>115</c:v>
                </c:pt>
                <c:pt idx="1">
                  <c:v>132</c:v>
                </c:pt>
                <c:pt idx="2">
                  <c:v>71</c:v>
                </c:pt>
                <c:pt idx="3">
                  <c:v>76</c:v>
                </c:pt>
              </c:numCache>
            </c:numRef>
          </c:val>
        </c:ser>
        <c:dLbls>
          <c:showLegendKey val="0"/>
          <c:showVal val="0"/>
          <c:showCatName val="0"/>
          <c:showSerName val="0"/>
          <c:showPercent val="0"/>
          <c:showBubbleSize val="0"/>
        </c:dLbls>
        <c:gapWidth val="150"/>
        <c:shape val="box"/>
        <c:axId val="291144560"/>
        <c:axId val="291143384"/>
        <c:axId val="0"/>
      </c:bar3DChart>
      <c:catAx>
        <c:axId val="291144560"/>
        <c:scaling>
          <c:orientation val="minMax"/>
        </c:scaling>
        <c:delete val="0"/>
        <c:axPos val="b"/>
        <c:numFmt formatCode="General" sourceLinked="1"/>
        <c:majorTickMark val="none"/>
        <c:minorTickMark val="none"/>
        <c:tickLblPos val="nextTo"/>
        <c:txPr>
          <a:bodyPr/>
          <a:lstStyle/>
          <a:p>
            <a:pPr>
              <a:defRPr b="1"/>
            </a:pPr>
            <a:endParaRPr lang="lv-LV"/>
          </a:p>
        </c:txPr>
        <c:crossAx val="291143384"/>
        <c:crosses val="autoZero"/>
        <c:auto val="1"/>
        <c:lblAlgn val="ctr"/>
        <c:lblOffset val="100"/>
        <c:noMultiLvlLbl val="0"/>
      </c:catAx>
      <c:valAx>
        <c:axId val="291143384"/>
        <c:scaling>
          <c:orientation val="minMax"/>
        </c:scaling>
        <c:delete val="0"/>
        <c:axPos val="l"/>
        <c:numFmt formatCode="General" sourceLinked="1"/>
        <c:majorTickMark val="none"/>
        <c:minorTickMark val="none"/>
        <c:tickLblPos val="nextTo"/>
        <c:crossAx val="291144560"/>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7"/>
    </mc:Choice>
    <mc:Fallback>
      <c:style val="37"/>
    </mc:Fallback>
  </mc:AlternateContent>
  <c:chart>
    <c:title>
      <c:tx>
        <c:rich>
          <a:bodyPr/>
          <a:lstStyle/>
          <a:p>
            <a:pPr>
              <a:defRPr/>
            </a:pPr>
            <a:r>
              <a:rPr lang="lv-LV">
                <a:latin typeface="Times New Roman" panose="02020603050405020304" pitchFamily="18" charset="0"/>
                <a:cs typeface="Times New Roman" panose="02020603050405020304" pitchFamily="18" charset="0"/>
              </a:rPr>
              <a:t>Pārbaudīto bāriņtiesu lietu skaits</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Sheet1!$A$3</c:f>
              <c:strCache>
                <c:ptCount val="1"/>
                <c:pt idx="0">
                  <c:v>Pārbaudīto bāriņtiesu lietu skaits</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Sheet1!$B$2:$E$2</c:f>
              <c:numCache>
                <c:formatCode>General</c:formatCode>
                <c:ptCount val="4"/>
                <c:pt idx="0">
                  <c:v>2010</c:v>
                </c:pt>
                <c:pt idx="1">
                  <c:v>2011</c:v>
                </c:pt>
                <c:pt idx="2">
                  <c:v>2012</c:v>
                </c:pt>
                <c:pt idx="3">
                  <c:v>2013</c:v>
                </c:pt>
              </c:numCache>
            </c:numRef>
          </c:cat>
          <c:val>
            <c:numRef>
              <c:f>Sheet1!$B$3:$E$3</c:f>
              <c:numCache>
                <c:formatCode>General</c:formatCode>
                <c:ptCount val="4"/>
                <c:pt idx="0">
                  <c:v>2978</c:v>
                </c:pt>
                <c:pt idx="1">
                  <c:v>1941</c:v>
                </c:pt>
                <c:pt idx="2">
                  <c:v>1876</c:v>
                </c:pt>
                <c:pt idx="3">
                  <c:v>1950</c:v>
                </c:pt>
              </c:numCache>
            </c:numRef>
          </c:val>
        </c:ser>
        <c:dLbls>
          <c:showLegendKey val="0"/>
          <c:showVal val="0"/>
          <c:showCatName val="0"/>
          <c:showSerName val="0"/>
          <c:showPercent val="0"/>
          <c:showBubbleSize val="0"/>
        </c:dLbls>
        <c:gapWidth val="150"/>
        <c:shape val="box"/>
        <c:axId val="291142208"/>
        <c:axId val="291146912"/>
        <c:axId val="0"/>
      </c:bar3DChart>
      <c:catAx>
        <c:axId val="291142208"/>
        <c:scaling>
          <c:orientation val="minMax"/>
        </c:scaling>
        <c:delete val="0"/>
        <c:axPos val="b"/>
        <c:numFmt formatCode="General" sourceLinked="1"/>
        <c:majorTickMark val="out"/>
        <c:minorTickMark val="none"/>
        <c:tickLblPos val="nextTo"/>
        <c:txPr>
          <a:bodyPr/>
          <a:lstStyle/>
          <a:p>
            <a:pPr>
              <a:defRPr b="1"/>
            </a:pPr>
            <a:endParaRPr lang="lv-LV"/>
          </a:p>
        </c:txPr>
        <c:crossAx val="291146912"/>
        <c:crosses val="autoZero"/>
        <c:auto val="1"/>
        <c:lblAlgn val="ctr"/>
        <c:lblOffset val="100"/>
        <c:noMultiLvlLbl val="0"/>
      </c:catAx>
      <c:valAx>
        <c:axId val="291146912"/>
        <c:scaling>
          <c:orientation val="minMax"/>
        </c:scaling>
        <c:delete val="0"/>
        <c:axPos val="l"/>
        <c:numFmt formatCode="General" sourceLinked="1"/>
        <c:majorTickMark val="out"/>
        <c:minorTickMark val="none"/>
        <c:tickLblPos val="nextTo"/>
        <c:crossAx val="291142208"/>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7"/>
    </mc:Choice>
    <mc:Fallback>
      <c:style val="37"/>
    </mc:Fallback>
  </mc:AlternateContent>
  <c:chart>
    <c:title>
      <c:tx>
        <c:rich>
          <a:bodyPr/>
          <a:lstStyle/>
          <a:p>
            <a:pPr>
              <a:defRPr/>
            </a:pPr>
            <a:r>
              <a:rPr lang="lv-LV" sz="1600"/>
              <a:t>Bāriņtiesu</a:t>
            </a:r>
            <a:r>
              <a:rPr lang="lv-LV" sz="1600" baseline="0"/>
              <a:t> un audžuģimeņu departamenta s</a:t>
            </a:r>
            <a:r>
              <a:rPr lang="en-US" sz="1600"/>
              <a:t>niegto konsultāciju skaits</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Sheet1!$A$14</c:f>
              <c:strCache>
                <c:ptCount val="1"/>
                <c:pt idx="0">
                  <c:v>Sniegto konsultāciju skaits</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Sheet1!$B$13:$D$13</c:f>
              <c:numCache>
                <c:formatCode>General</c:formatCode>
                <c:ptCount val="3"/>
                <c:pt idx="0">
                  <c:v>2011</c:v>
                </c:pt>
                <c:pt idx="1">
                  <c:v>2012</c:v>
                </c:pt>
                <c:pt idx="2">
                  <c:v>2013</c:v>
                </c:pt>
              </c:numCache>
            </c:numRef>
          </c:cat>
          <c:val>
            <c:numRef>
              <c:f>Sheet1!$B$14:$D$14</c:f>
              <c:numCache>
                <c:formatCode>General</c:formatCode>
                <c:ptCount val="3"/>
                <c:pt idx="0">
                  <c:v>2435</c:v>
                </c:pt>
                <c:pt idx="1">
                  <c:v>2719</c:v>
                </c:pt>
                <c:pt idx="2">
                  <c:v>2970</c:v>
                </c:pt>
              </c:numCache>
            </c:numRef>
          </c:val>
        </c:ser>
        <c:dLbls>
          <c:showLegendKey val="0"/>
          <c:showVal val="0"/>
          <c:showCatName val="0"/>
          <c:showSerName val="0"/>
          <c:showPercent val="0"/>
          <c:showBubbleSize val="0"/>
        </c:dLbls>
        <c:gapWidth val="150"/>
        <c:shape val="box"/>
        <c:axId val="441302456"/>
        <c:axId val="441303632"/>
        <c:axId val="0"/>
      </c:bar3DChart>
      <c:catAx>
        <c:axId val="441302456"/>
        <c:scaling>
          <c:orientation val="minMax"/>
        </c:scaling>
        <c:delete val="0"/>
        <c:axPos val="b"/>
        <c:numFmt formatCode="General" sourceLinked="1"/>
        <c:majorTickMark val="out"/>
        <c:minorTickMark val="none"/>
        <c:tickLblPos val="nextTo"/>
        <c:txPr>
          <a:bodyPr/>
          <a:lstStyle/>
          <a:p>
            <a:pPr>
              <a:defRPr b="1"/>
            </a:pPr>
            <a:endParaRPr lang="lv-LV"/>
          </a:p>
        </c:txPr>
        <c:crossAx val="441303632"/>
        <c:crosses val="autoZero"/>
        <c:auto val="1"/>
        <c:lblAlgn val="ctr"/>
        <c:lblOffset val="100"/>
        <c:noMultiLvlLbl val="0"/>
      </c:catAx>
      <c:valAx>
        <c:axId val="441303632"/>
        <c:scaling>
          <c:orientation val="minMax"/>
        </c:scaling>
        <c:delete val="0"/>
        <c:axPos val="l"/>
        <c:numFmt formatCode="General" sourceLinked="1"/>
        <c:majorTickMark val="out"/>
        <c:minorTickMark val="none"/>
        <c:tickLblPos val="nextTo"/>
        <c:crossAx val="441302456"/>
        <c:crosses val="autoZero"/>
        <c:crossBetween val="between"/>
      </c:valAx>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7"/>
    </mc:Choice>
    <mc:Fallback>
      <c:style val="37"/>
    </mc:Fallback>
  </mc:AlternateContent>
  <c:clrMapOvr bg1="lt1" tx1="dk1" bg2="lt2" tx2="dk2" accent1="accent1" accent2="accent2" accent3="accent3" accent4="accent4" accent5="accent5" accent6="accent6" hlink="hlink" folHlink="folHlink"/>
  <c:chart>
    <c:title>
      <c:tx>
        <c:rich>
          <a:bodyPr/>
          <a:lstStyle/>
          <a:p>
            <a:pPr>
              <a:defRPr/>
            </a:pPr>
            <a:r>
              <a:rPr lang="lv-LV" sz="1600"/>
              <a:t>Bāriņtiesu priekšsēdētāju zināšanu</a:t>
            </a:r>
            <a:r>
              <a:rPr lang="lv-LV" sz="1600" baseline="0"/>
              <a:t> pilnveides semināra apmeklējums</a:t>
            </a:r>
            <a:endParaRPr lang="lv-LV" sz="1600"/>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Sheet1!$A$19</c:f>
              <c:strCache>
                <c:ptCount val="1"/>
                <c:pt idx="0">
                  <c:v>Bāriņtiesu skaits procentuāli no kopējā bāriņtiesu skaita</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Sheet1!$B$18:$E$18</c:f>
              <c:numCache>
                <c:formatCode>General</c:formatCode>
                <c:ptCount val="4"/>
                <c:pt idx="0">
                  <c:v>2010</c:v>
                </c:pt>
                <c:pt idx="1">
                  <c:v>2011</c:v>
                </c:pt>
                <c:pt idx="2">
                  <c:v>2012</c:v>
                </c:pt>
                <c:pt idx="3">
                  <c:v>2013</c:v>
                </c:pt>
              </c:numCache>
            </c:numRef>
          </c:cat>
          <c:val>
            <c:numRef>
              <c:f>Sheet1!$B$19:$E$19</c:f>
              <c:numCache>
                <c:formatCode>0%</c:formatCode>
                <c:ptCount val="4"/>
                <c:pt idx="0">
                  <c:v>0.87</c:v>
                </c:pt>
                <c:pt idx="1">
                  <c:v>0.82</c:v>
                </c:pt>
                <c:pt idx="2">
                  <c:v>0.72</c:v>
                </c:pt>
                <c:pt idx="3">
                  <c:v>0.85</c:v>
                </c:pt>
              </c:numCache>
            </c:numRef>
          </c:val>
        </c:ser>
        <c:dLbls>
          <c:showLegendKey val="0"/>
          <c:showVal val="0"/>
          <c:showCatName val="0"/>
          <c:showSerName val="0"/>
          <c:showPercent val="0"/>
          <c:showBubbleSize val="0"/>
        </c:dLbls>
        <c:gapWidth val="150"/>
        <c:shape val="box"/>
        <c:axId val="441306768"/>
        <c:axId val="441317744"/>
        <c:axId val="0"/>
      </c:bar3DChart>
      <c:catAx>
        <c:axId val="441306768"/>
        <c:scaling>
          <c:orientation val="minMax"/>
        </c:scaling>
        <c:delete val="0"/>
        <c:axPos val="b"/>
        <c:numFmt formatCode="General" sourceLinked="1"/>
        <c:majorTickMark val="out"/>
        <c:minorTickMark val="none"/>
        <c:tickLblPos val="nextTo"/>
        <c:txPr>
          <a:bodyPr/>
          <a:lstStyle/>
          <a:p>
            <a:pPr>
              <a:defRPr b="1"/>
            </a:pPr>
            <a:endParaRPr lang="lv-LV"/>
          </a:p>
        </c:txPr>
        <c:crossAx val="441317744"/>
        <c:crosses val="autoZero"/>
        <c:auto val="1"/>
        <c:lblAlgn val="ctr"/>
        <c:lblOffset val="100"/>
        <c:noMultiLvlLbl val="0"/>
      </c:catAx>
      <c:valAx>
        <c:axId val="441317744"/>
        <c:scaling>
          <c:orientation val="minMax"/>
        </c:scaling>
        <c:delete val="0"/>
        <c:axPos val="l"/>
        <c:numFmt formatCode="0%" sourceLinked="1"/>
        <c:majorTickMark val="out"/>
        <c:minorTickMark val="none"/>
        <c:tickLblPos val="nextTo"/>
        <c:crossAx val="441306768"/>
        <c:crosses val="autoZero"/>
        <c:crossBetween val="between"/>
      </c:valAx>
    </c:plotArea>
    <c:legend>
      <c:legendPos val="r"/>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7"/>
    </mc:Choice>
    <mc:Fallback>
      <c:style val="37"/>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Sheet1!$A$31</c:f>
              <c:strCache>
                <c:ptCount val="1"/>
                <c:pt idx="0">
                  <c:v>Audžuģimeņu skaits</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Sheet1!$B$30:$E$30</c:f>
              <c:numCache>
                <c:formatCode>General</c:formatCode>
                <c:ptCount val="4"/>
                <c:pt idx="0">
                  <c:v>2010</c:v>
                </c:pt>
                <c:pt idx="1">
                  <c:v>2011</c:v>
                </c:pt>
                <c:pt idx="2">
                  <c:v>2012</c:v>
                </c:pt>
                <c:pt idx="3">
                  <c:v>2013</c:v>
                </c:pt>
              </c:numCache>
            </c:numRef>
          </c:cat>
          <c:val>
            <c:numRef>
              <c:f>Sheet1!$B$31:$E$31</c:f>
              <c:numCache>
                <c:formatCode>General</c:formatCode>
                <c:ptCount val="4"/>
                <c:pt idx="0">
                  <c:v>531</c:v>
                </c:pt>
                <c:pt idx="1">
                  <c:v>585</c:v>
                </c:pt>
                <c:pt idx="2">
                  <c:v>582</c:v>
                </c:pt>
                <c:pt idx="3">
                  <c:v>594</c:v>
                </c:pt>
              </c:numCache>
            </c:numRef>
          </c:val>
        </c:ser>
        <c:dLbls>
          <c:showLegendKey val="0"/>
          <c:showVal val="0"/>
          <c:showCatName val="0"/>
          <c:showSerName val="0"/>
          <c:showPercent val="0"/>
          <c:showBubbleSize val="0"/>
        </c:dLbls>
        <c:gapWidth val="150"/>
        <c:shape val="box"/>
        <c:axId val="441311080"/>
        <c:axId val="441316960"/>
        <c:axId val="0"/>
      </c:bar3DChart>
      <c:catAx>
        <c:axId val="441311080"/>
        <c:scaling>
          <c:orientation val="minMax"/>
        </c:scaling>
        <c:delete val="0"/>
        <c:axPos val="b"/>
        <c:numFmt formatCode="General" sourceLinked="1"/>
        <c:majorTickMark val="out"/>
        <c:minorTickMark val="none"/>
        <c:tickLblPos val="nextTo"/>
        <c:txPr>
          <a:bodyPr/>
          <a:lstStyle/>
          <a:p>
            <a:pPr>
              <a:defRPr b="1"/>
            </a:pPr>
            <a:endParaRPr lang="lv-LV"/>
          </a:p>
        </c:txPr>
        <c:crossAx val="441316960"/>
        <c:crosses val="autoZero"/>
        <c:auto val="1"/>
        <c:lblAlgn val="ctr"/>
        <c:lblOffset val="100"/>
        <c:noMultiLvlLbl val="0"/>
      </c:catAx>
      <c:valAx>
        <c:axId val="441316960"/>
        <c:scaling>
          <c:orientation val="minMax"/>
        </c:scaling>
        <c:delete val="0"/>
        <c:axPos val="l"/>
        <c:numFmt formatCode="General" sourceLinked="1"/>
        <c:majorTickMark val="out"/>
        <c:minorTickMark val="none"/>
        <c:tickLblPos val="nextTo"/>
        <c:crossAx val="441311080"/>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7"/>
    </mc:Choice>
    <mc:Fallback>
      <c:style val="37"/>
    </mc:Fallback>
  </mc:AlternateContent>
  <c:chart>
    <c:title>
      <c:tx>
        <c:rich>
          <a:bodyPr/>
          <a:lstStyle/>
          <a:p>
            <a:pPr>
              <a:defRPr sz="1800"/>
            </a:pPr>
            <a:r>
              <a:rPr lang="lv-LV" sz="1800"/>
              <a:t>Audžuģimenes 2013.gadā</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Sheet1!$A$63</c:f>
              <c:strCache>
                <c:ptCount val="1"/>
                <c:pt idx="0">
                  <c:v>Apmācīto personu skaits</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Sheet1!$B$62:$E$62</c:f>
              <c:numCache>
                <c:formatCode>General</c:formatCode>
                <c:ptCount val="4"/>
                <c:pt idx="0">
                  <c:v>2010</c:v>
                </c:pt>
                <c:pt idx="1">
                  <c:v>2011</c:v>
                </c:pt>
                <c:pt idx="2">
                  <c:v>2012</c:v>
                </c:pt>
                <c:pt idx="3">
                  <c:v>2013</c:v>
                </c:pt>
              </c:numCache>
            </c:numRef>
          </c:cat>
          <c:val>
            <c:numRef>
              <c:f>Sheet1!$B$63:$E$63</c:f>
              <c:numCache>
                <c:formatCode>General</c:formatCode>
                <c:ptCount val="4"/>
                <c:pt idx="0">
                  <c:v>157</c:v>
                </c:pt>
                <c:pt idx="1">
                  <c:v>118</c:v>
                </c:pt>
                <c:pt idx="2">
                  <c:v>78</c:v>
                </c:pt>
                <c:pt idx="3">
                  <c:v>76</c:v>
                </c:pt>
              </c:numCache>
            </c:numRef>
          </c:val>
        </c:ser>
        <c:ser>
          <c:idx val="1"/>
          <c:order val="1"/>
          <c:tx>
            <c:strRef>
              <c:f>Sheet1!$A$64</c:f>
              <c:strCache>
                <c:ptCount val="1"/>
                <c:pt idx="0">
                  <c:v>Audžuģimeņu skaits, kurām piešķirts statuss</c:v>
                </c:pt>
              </c:strCache>
            </c:strRef>
          </c:tx>
          <c:invertIfNegative val="0"/>
          <c:dLbls>
            <c:spPr>
              <a:noFill/>
              <a:ln>
                <a:noFill/>
              </a:ln>
              <a:effectLst/>
            </c:spPr>
            <c:txPr>
              <a:bodyPr/>
              <a:lstStyle/>
              <a:p>
                <a:pPr>
                  <a:defRPr sz="1050" b="1"/>
                </a:pPr>
                <a:endParaRPr lang="lv-LV"/>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Sheet1!$B$62:$E$62</c:f>
              <c:numCache>
                <c:formatCode>General</c:formatCode>
                <c:ptCount val="4"/>
                <c:pt idx="0">
                  <c:v>2010</c:v>
                </c:pt>
                <c:pt idx="1">
                  <c:v>2011</c:v>
                </c:pt>
                <c:pt idx="2">
                  <c:v>2012</c:v>
                </c:pt>
                <c:pt idx="3">
                  <c:v>2013</c:v>
                </c:pt>
              </c:numCache>
            </c:numRef>
          </c:cat>
          <c:val>
            <c:numRef>
              <c:f>Sheet1!$B$64:$E$64</c:f>
              <c:numCache>
                <c:formatCode>General</c:formatCode>
                <c:ptCount val="4"/>
                <c:pt idx="0">
                  <c:v>115</c:v>
                </c:pt>
                <c:pt idx="1">
                  <c:v>77</c:v>
                </c:pt>
                <c:pt idx="2">
                  <c:v>51</c:v>
                </c:pt>
                <c:pt idx="3">
                  <c:v>53</c:v>
                </c:pt>
              </c:numCache>
            </c:numRef>
          </c:val>
        </c:ser>
        <c:dLbls>
          <c:showLegendKey val="0"/>
          <c:showVal val="0"/>
          <c:showCatName val="0"/>
          <c:showSerName val="0"/>
          <c:showPercent val="0"/>
          <c:showBubbleSize val="0"/>
        </c:dLbls>
        <c:gapWidth val="150"/>
        <c:shape val="box"/>
        <c:axId val="441306376"/>
        <c:axId val="441309904"/>
        <c:axId val="0"/>
      </c:bar3DChart>
      <c:catAx>
        <c:axId val="441306376"/>
        <c:scaling>
          <c:orientation val="minMax"/>
        </c:scaling>
        <c:delete val="0"/>
        <c:axPos val="b"/>
        <c:numFmt formatCode="General" sourceLinked="1"/>
        <c:majorTickMark val="out"/>
        <c:minorTickMark val="none"/>
        <c:tickLblPos val="nextTo"/>
        <c:txPr>
          <a:bodyPr/>
          <a:lstStyle/>
          <a:p>
            <a:pPr>
              <a:defRPr b="1"/>
            </a:pPr>
            <a:endParaRPr lang="lv-LV"/>
          </a:p>
        </c:txPr>
        <c:crossAx val="441309904"/>
        <c:crosses val="autoZero"/>
        <c:auto val="1"/>
        <c:lblAlgn val="ctr"/>
        <c:lblOffset val="100"/>
        <c:noMultiLvlLbl val="0"/>
      </c:catAx>
      <c:valAx>
        <c:axId val="441309904"/>
        <c:scaling>
          <c:orientation val="minMax"/>
        </c:scaling>
        <c:delete val="0"/>
        <c:axPos val="l"/>
        <c:numFmt formatCode="General" sourceLinked="1"/>
        <c:majorTickMark val="out"/>
        <c:minorTickMark val="none"/>
        <c:tickLblPos val="nextTo"/>
        <c:crossAx val="441306376"/>
        <c:crosses val="autoZero"/>
        <c:crossBetween val="between"/>
      </c:valAx>
    </c:plotArea>
    <c:legend>
      <c:legendPos val="r"/>
      <c:overlay val="0"/>
    </c:legend>
    <c:plotVisOnly val="1"/>
    <c:dispBlanksAs val="gap"/>
    <c:showDLblsOverMax val="0"/>
  </c:chart>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658</TotalTime>
  <Pages>49</Pages>
  <Words>71526</Words>
  <Characters>40770</Characters>
  <Application>Microsoft Office Word</Application>
  <DocSecurity>0</DocSecurity>
  <Lines>339</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Taivo Trams</dc:creator>
  <cp:keywords/>
  <dc:description/>
  <cp:lastModifiedBy>Taivo Trams</cp:lastModifiedBy>
  <cp:revision>152</cp:revision>
  <cp:lastPrinted>2014-06-19T14:02:00Z</cp:lastPrinted>
  <dcterms:created xsi:type="dcterms:W3CDTF">2014-06-06T11:45:00Z</dcterms:created>
  <dcterms:modified xsi:type="dcterms:W3CDTF">2014-06-19T14:16:00Z</dcterms:modified>
</cp:coreProperties>
</file>